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10A8" w14:textId="510DEECB" w:rsidR="00B323B3" w:rsidRPr="00D62F69" w:rsidRDefault="00B323B3" w:rsidP="000E243C">
      <w:pPr>
        <w:pStyle w:val="Sansinterligne"/>
        <w:jc w:val="center"/>
        <w:rPr>
          <w:rFonts w:ascii="Arial" w:hAnsi="Arial" w:cs="Arial"/>
          <w:b/>
          <w:bCs/>
          <w:sz w:val="24"/>
          <w:szCs w:val="24"/>
          <w:lang w:val="es-ES"/>
        </w:rPr>
      </w:pPr>
      <w:r>
        <w:rPr>
          <w:rFonts w:ascii="Arial" w:hAnsi="Arial" w:cs="Arial"/>
          <w:b/>
          <w:bCs/>
          <w:sz w:val="24"/>
          <w:szCs w:val="24"/>
          <w:lang w:val="es-ES"/>
        </w:rPr>
        <w:t xml:space="preserve">Time </w:t>
      </w:r>
      <w:proofErr w:type="spellStart"/>
      <w:r>
        <w:rPr>
          <w:rFonts w:ascii="Arial" w:hAnsi="Arial" w:cs="Arial"/>
          <w:b/>
          <w:bCs/>
          <w:sz w:val="24"/>
          <w:szCs w:val="24"/>
          <w:lang w:val="es-ES"/>
        </w:rPr>
        <w:t>Fast</w:t>
      </w:r>
      <w:proofErr w:type="spellEnd"/>
      <w:r>
        <w:rPr>
          <w:rFonts w:ascii="Arial" w:hAnsi="Arial" w:cs="Arial"/>
          <w:b/>
          <w:bCs/>
          <w:sz w:val="24"/>
          <w:szCs w:val="24"/>
          <w:lang w:val="es-ES"/>
        </w:rPr>
        <w:t xml:space="preserve"> II de </w:t>
      </w:r>
      <w:proofErr w:type="spellStart"/>
      <w:r>
        <w:rPr>
          <w:rFonts w:ascii="Arial" w:hAnsi="Arial" w:cs="Arial"/>
          <w:b/>
          <w:bCs/>
          <w:sz w:val="24"/>
          <w:szCs w:val="24"/>
          <w:lang w:val="es-ES"/>
        </w:rPr>
        <w:t>L’Epée</w:t>
      </w:r>
      <w:proofErr w:type="spellEnd"/>
      <w:r>
        <w:rPr>
          <w:rFonts w:ascii="Arial" w:hAnsi="Arial" w:cs="Arial"/>
          <w:b/>
          <w:bCs/>
          <w:sz w:val="24"/>
          <w:szCs w:val="24"/>
          <w:lang w:val="es-ES"/>
        </w:rPr>
        <w:t>: ¡la vida en la vía rápida!</w:t>
      </w:r>
    </w:p>
    <w:p w14:paraId="7D2AD034" w14:textId="77777777" w:rsidR="00B323B3" w:rsidRPr="00D62F69" w:rsidRDefault="00B323B3" w:rsidP="00CF3EAD">
      <w:pPr>
        <w:pStyle w:val="Sansinterligne"/>
        <w:rPr>
          <w:rFonts w:ascii="Arial" w:hAnsi="Arial" w:cs="Arial"/>
          <w:b/>
          <w:bCs/>
          <w:sz w:val="24"/>
          <w:szCs w:val="24"/>
          <w:lang w:val="es-ES"/>
        </w:rPr>
      </w:pPr>
    </w:p>
    <w:p w14:paraId="40166E71" w14:textId="2D96E1F0" w:rsidR="00F56E6A" w:rsidRPr="00D62F69" w:rsidRDefault="00B323B3" w:rsidP="00CF3EAD">
      <w:pPr>
        <w:pStyle w:val="Sansinterligne"/>
        <w:rPr>
          <w:rFonts w:ascii="Arial" w:hAnsi="Arial" w:cs="Arial"/>
          <w:sz w:val="24"/>
          <w:szCs w:val="24"/>
          <w:lang w:val="es-ES"/>
        </w:rPr>
      </w:pPr>
      <w:r>
        <w:rPr>
          <w:rFonts w:ascii="Arial" w:hAnsi="Arial" w:cs="Arial"/>
          <w:sz w:val="24"/>
          <w:szCs w:val="24"/>
          <w:lang w:val="es-ES"/>
        </w:rPr>
        <w:t>Los pósteres con coches de carreras elegantes eran una constante en las paredes de los dormitorios de muchos adolescentes, y los deportivos de la década de 1960 no tienen nada que envidiarles.</w:t>
      </w:r>
    </w:p>
    <w:p w14:paraId="55D607BA" w14:textId="77777777" w:rsidR="00F56E6A" w:rsidRPr="00D62F69" w:rsidRDefault="00F56E6A" w:rsidP="00CF3EAD">
      <w:pPr>
        <w:pStyle w:val="Sansinterligne"/>
        <w:rPr>
          <w:rFonts w:ascii="Arial" w:hAnsi="Arial" w:cs="Arial"/>
          <w:sz w:val="24"/>
          <w:szCs w:val="24"/>
          <w:lang w:val="es-ES"/>
        </w:rPr>
      </w:pPr>
    </w:p>
    <w:p w14:paraId="2ADA1B27" w14:textId="02C2367A" w:rsidR="001A288E" w:rsidRPr="00D62F69" w:rsidRDefault="00F56E6A" w:rsidP="00B528D4">
      <w:pPr>
        <w:spacing w:after="0" w:line="240" w:lineRule="auto"/>
        <w:rPr>
          <w:rFonts w:ascii="Arial" w:eastAsia="Times New Roman" w:hAnsi="Arial" w:cs="Arial"/>
          <w:color w:val="000000"/>
          <w:sz w:val="24"/>
          <w:szCs w:val="24"/>
          <w:shd w:val="clear" w:color="auto" w:fill="FFFFFF"/>
          <w:lang w:val="es-ES"/>
        </w:rPr>
      </w:pPr>
      <w:r>
        <w:rPr>
          <w:rFonts w:ascii="Arial" w:eastAsia="Times New Roman" w:hAnsi="Arial" w:cs="Arial"/>
          <w:color w:val="000000"/>
          <w:sz w:val="24"/>
          <w:szCs w:val="24"/>
          <w:shd w:val="clear" w:color="auto" w:fill="FFFFFF"/>
          <w:lang w:val="es-ES"/>
        </w:rPr>
        <w:t xml:space="preserve">Los años 60 fueron una época dorada en cuanto al rendimiento de los coches deportivos y su sensual y elegante diseño. Los coches deportivos de carreras suelen tener dos asientos y las ruedas cubiertas por la carrocería, y normalmente recorren distancias relativamente largas, por lo que se hace hincapié en la fiabilidad y la eficiencia. </w:t>
      </w:r>
    </w:p>
    <w:p w14:paraId="0281344E" w14:textId="77777777" w:rsidR="001A288E" w:rsidRPr="00D62F69" w:rsidRDefault="001A288E" w:rsidP="00B528D4">
      <w:pPr>
        <w:spacing w:after="0" w:line="240" w:lineRule="auto"/>
        <w:rPr>
          <w:rFonts w:ascii="Arial" w:eastAsia="Times New Roman" w:hAnsi="Arial" w:cs="Arial"/>
          <w:color w:val="000000"/>
          <w:sz w:val="24"/>
          <w:szCs w:val="24"/>
          <w:shd w:val="clear" w:color="auto" w:fill="FFFFFF"/>
          <w:lang w:val="es-ES"/>
        </w:rPr>
      </w:pPr>
    </w:p>
    <w:p w14:paraId="1816DE48" w14:textId="1E8EB8F7" w:rsidR="00735F2C" w:rsidRPr="00D62F69" w:rsidRDefault="006D761D" w:rsidP="00B528D4">
      <w:pPr>
        <w:spacing w:after="0" w:line="240" w:lineRule="auto"/>
        <w:rPr>
          <w:rFonts w:ascii="Arial" w:eastAsia="Arial" w:hAnsi="Arial" w:cs="Arial"/>
          <w:bCs/>
          <w:sz w:val="24"/>
          <w:szCs w:val="24"/>
          <w:lang w:val="es-ES"/>
        </w:rPr>
      </w:pPr>
      <w:r>
        <w:rPr>
          <w:rFonts w:ascii="Arial" w:hAnsi="Arial" w:cs="Arial"/>
          <w:color w:val="000000"/>
          <w:sz w:val="24"/>
          <w:szCs w:val="24"/>
          <w:shd w:val="clear" w:color="auto" w:fill="FFFFFF"/>
          <w:lang w:val="es-ES"/>
        </w:rPr>
        <w:t xml:space="preserve">Las carreras de coches deportivos de los años 60 fueron el caldo de cultivo de la ya mítica reputación de circuitos como </w:t>
      </w:r>
      <w:r>
        <w:rPr>
          <w:rFonts w:ascii="Arial" w:hAnsi="Arial" w:cs="Arial"/>
          <w:sz w:val="24"/>
          <w:szCs w:val="24"/>
          <w:lang w:val="es-ES"/>
        </w:rPr>
        <w:t xml:space="preserve">Le </w:t>
      </w:r>
      <w:proofErr w:type="spellStart"/>
      <w:r>
        <w:rPr>
          <w:rFonts w:ascii="Arial" w:hAnsi="Arial" w:cs="Arial"/>
          <w:sz w:val="24"/>
          <w:szCs w:val="24"/>
          <w:lang w:val="es-ES"/>
        </w:rPr>
        <w:t>Mans</w:t>
      </w:r>
      <w:proofErr w:type="spellEnd"/>
      <w:r>
        <w:rPr>
          <w:rFonts w:ascii="Arial" w:hAnsi="Arial" w:cs="Arial"/>
          <w:sz w:val="24"/>
          <w:szCs w:val="24"/>
          <w:lang w:val="es-ES"/>
        </w:rPr>
        <w:t xml:space="preserve">, </w:t>
      </w:r>
      <w:proofErr w:type="spellStart"/>
      <w:r>
        <w:rPr>
          <w:rFonts w:ascii="Arial" w:hAnsi="Arial" w:cs="Arial"/>
          <w:sz w:val="24"/>
          <w:szCs w:val="24"/>
          <w:lang w:val="es-ES"/>
        </w:rPr>
        <w:t>Sebring</w:t>
      </w:r>
      <w:proofErr w:type="spellEnd"/>
      <w:r>
        <w:rPr>
          <w:rFonts w:ascii="Arial" w:hAnsi="Arial" w:cs="Arial"/>
          <w:sz w:val="24"/>
          <w:szCs w:val="24"/>
          <w:lang w:val="es-ES"/>
        </w:rPr>
        <w:t xml:space="preserve"> y </w:t>
      </w:r>
      <w:proofErr w:type="spellStart"/>
      <w:r>
        <w:rPr>
          <w:rFonts w:ascii="Arial" w:hAnsi="Arial" w:cs="Arial"/>
          <w:sz w:val="24"/>
          <w:szCs w:val="24"/>
          <w:lang w:val="es-ES"/>
        </w:rPr>
        <w:t>Daytona</w:t>
      </w:r>
      <w:proofErr w:type="spellEnd"/>
      <w:r>
        <w:rPr>
          <w:rFonts w:ascii="Arial" w:hAnsi="Arial" w:cs="Arial"/>
          <w:sz w:val="24"/>
          <w:szCs w:val="24"/>
          <w:lang w:val="es-ES"/>
        </w:rPr>
        <w:t xml:space="preserve">. Y consolidaron el prestigio de marcas como Porsche, Audi, Corvette, Ferrari, Jaguar, Bentley, Aston Martin, Lotus, </w:t>
      </w:r>
      <w:proofErr w:type="spellStart"/>
      <w:r>
        <w:rPr>
          <w:rFonts w:ascii="Arial" w:hAnsi="Arial" w:cs="Arial"/>
          <w:sz w:val="24"/>
          <w:szCs w:val="24"/>
          <w:lang w:val="es-ES"/>
        </w:rPr>
        <w:t>Maserati</w:t>
      </w:r>
      <w:proofErr w:type="spellEnd"/>
      <w:r>
        <w:rPr>
          <w:rFonts w:ascii="Arial" w:hAnsi="Arial" w:cs="Arial"/>
          <w:sz w:val="24"/>
          <w:szCs w:val="24"/>
          <w:lang w:val="es-ES"/>
        </w:rPr>
        <w:t xml:space="preserve">, Lamborghini, Alfa Romeo, </w:t>
      </w:r>
      <w:proofErr w:type="spellStart"/>
      <w:r>
        <w:rPr>
          <w:rFonts w:ascii="Arial" w:hAnsi="Arial" w:cs="Arial"/>
          <w:sz w:val="24"/>
          <w:szCs w:val="24"/>
          <w:lang w:val="es-ES"/>
        </w:rPr>
        <w:t>Lancia</w:t>
      </w:r>
      <w:proofErr w:type="spellEnd"/>
      <w:r>
        <w:rPr>
          <w:rFonts w:ascii="Arial" w:hAnsi="Arial" w:cs="Arial"/>
          <w:sz w:val="24"/>
          <w:szCs w:val="24"/>
          <w:lang w:val="es-ES"/>
        </w:rPr>
        <w:t xml:space="preserve">, Mercedes-Benz o BMW. </w:t>
      </w:r>
      <w:r>
        <w:rPr>
          <w:rFonts w:ascii="Arial" w:hAnsi="Arial" w:cs="Arial"/>
          <w:sz w:val="24"/>
          <w:szCs w:val="24"/>
          <w:lang w:val="es-ES"/>
        </w:rPr>
        <w:br/>
      </w:r>
      <w:r>
        <w:rPr>
          <w:rFonts w:ascii="Arial" w:hAnsi="Arial" w:cs="Arial"/>
          <w:sz w:val="24"/>
          <w:szCs w:val="24"/>
          <w:lang w:val="es-ES"/>
        </w:rPr>
        <w:br/>
        <w:t xml:space="preserve">En homenaje a esta época dorada de las carreras, </w:t>
      </w:r>
      <w:proofErr w:type="spellStart"/>
      <w:r>
        <w:rPr>
          <w:rFonts w:ascii="Arial" w:hAnsi="Arial" w:cs="Arial"/>
          <w:sz w:val="24"/>
          <w:szCs w:val="24"/>
          <w:lang w:val="es-ES"/>
        </w:rPr>
        <w:t>L’Epée</w:t>
      </w:r>
      <w:proofErr w:type="spellEnd"/>
      <w:r>
        <w:rPr>
          <w:rFonts w:ascii="Arial" w:hAnsi="Arial" w:cs="Arial"/>
          <w:sz w:val="24"/>
          <w:szCs w:val="24"/>
          <w:lang w:val="es-ES"/>
        </w:rPr>
        <w:t xml:space="preserve"> presenta Time </w:t>
      </w:r>
      <w:proofErr w:type="spellStart"/>
      <w:r>
        <w:rPr>
          <w:rFonts w:ascii="Arial" w:hAnsi="Arial" w:cs="Arial"/>
          <w:sz w:val="24"/>
          <w:szCs w:val="24"/>
          <w:lang w:val="es-ES"/>
        </w:rPr>
        <w:t>Fast</w:t>
      </w:r>
      <w:proofErr w:type="spellEnd"/>
      <w:r>
        <w:rPr>
          <w:rFonts w:ascii="Arial" w:hAnsi="Arial" w:cs="Arial"/>
          <w:sz w:val="24"/>
          <w:szCs w:val="24"/>
          <w:lang w:val="es-ES"/>
        </w:rPr>
        <w:t xml:space="preserve"> II, un reloj de carreras V8 de pura raza que reproduce fielmente gran parte de la tecnología y el diseño que hicieron tan fascinantes los coches deportivos de la década de 1960. </w:t>
      </w:r>
    </w:p>
    <w:p w14:paraId="5FAAF1C7" w14:textId="77777777" w:rsidR="00735F2C" w:rsidRPr="00D62F69" w:rsidRDefault="00735F2C" w:rsidP="00B528D4">
      <w:pPr>
        <w:spacing w:after="0" w:line="240" w:lineRule="auto"/>
        <w:rPr>
          <w:rFonts w:ascii="Arial" w:eastAsia="Arial" w:hAnsi="Arial" w:cs="Arial"/>
          <w:bCs/>
          <w:sz w:val="24"/>
          <w:szCs w:val="24"/>
          <w:lang w:val="es-ES"/>
        </w:rPr>
      </w:pPr>
    </w:p>
    <w:p w14:paraId="3A05776D" w14:textId="645A9FB0" w:rsidR="001A288E" w:rsidRPr="00D62F69" w:rsidRDefault="0008654D" w:rsidP="00B528D4">
      <w:pPr>
        <w:spacing w:after="0" w:line="240" w:lineRule="auto"/>
        <w:rPr>
          <w:rFonts w:ascii="Arial" w:eastAsia="Arial" w:hAnsi="Arial" w:cs="Arial"/>
          <w:bCs/>
          <w:sz w:val="24"/>
          <w:szCs w:val="24"/>
          <w:lang w:val="es-ES"/>
        </w:rPr>
      </w:pPr>
      <w:r>
        <w:rPr>
          <w:rFonts w:ascii="Arial" w:eastAsia="Arial" w:hAnsi="Arial" w:cs="Arial"/>
          <w:sz w:val="24"/>
          <w:szCs w:val="24"/>
          <w:lang w:val="es-ES"/>
        </w:rPr>
        <w:t xml:space="preserve">Al igual que los coches de carreras de entonces, el Time </w:t>
      </w:r>
      <w:proofErr w:type="spellStart"/>
      <w:r>
        <w:rPr>
          <w:rFonts w:ascii="Arial" w:eastAsia="Arial" w:hAnsi="Arial" w:cs="Arial"/>
          <w:sz w:val="24"/>
          <w:szCs w:val="24"/>
          <w:lang w:val="es-ES"/>
        </w:rPr>
        <w:t>Fast</w:t>
      </w:r>
      <w:proofErr w:type="spellEnd"/>
      <w:r>
        <w:rPr>
          <w:rFonts w:ascii="Arial" w:eastAsia="Arial" w:hAnsi="Arial" w:cs="Arial"/>
          <w:sz w:val="24"/>
          <w:szCs w:val="24"/>
          <w:lang w:val="es-ES"/>
        </w:rPr>
        <w:t xml:space="preserve"> II está montado sobre un chasis H de aluminio y cuenta con un volante de tres radios (que sirve para ajustar la hora) como los de los auténticos coches deportivos. Asimismo, las llantas compuestas por radios de acero inoxidable están meticulosamente elaboradas como las originales, y los neumáticos de un material compuesto de caucho blando están rellenos de una espuma especial para simular la presión de los neumáticos de sus homólogos de carreras de tamaño real. </w:t>
      </w:r>
    </w:p>
    <w:p w14:paraId="27AC5552" w14:textId="77777777" w:rsidR="001A288E" w:rsidRPr="00D62F69" w:rsidRDefault="001A288E" w:rsidP="00B528D4">
      <w:pPr>
        <w:spacing w:after="0" w:line="240" w:lineRule="auto"/>
        <w:rPr>
          <w:rFonts w:ascii="Arial" w:eastAsia="Arial" w:hAnsi="Arial" w:cs="Arial"/>
          <w:bCs/>
          <w:sz w:val="24"/>
          <w:szCs w:val="24"/>
          <w:lang w:val="es-ES"/>
        </w:rPr>
      </w:pPr>
    </w:p>
    <w:p w14:paraId="08952EFC" w14:textId="03AD197A" w:rsidR="00D9589D" w:rsidRPr="00D62F69" w:rsidRDefault="007B07FE" w:rsidP="00B528D4">
      <w:pPr>
        <w:spacing w:after="0" w:line="240" w:lineRule="auto"/>
        <w:rPr>
          <w:rFonts w:ascii="Arial" w:hAnsi="Arial" w:cs="Arial"/>
          <w:sz w:val="24"/>
          <w:szCs w:val="24"/>
          <w:lang w:val="es-ES"/>
        </w:rPr>
      </w:pPr>
      <w:r>
        <w:rPr>
          <w:rFonts w:ascii="Arial" w:hAnsi="Arial" w:cs="Arial"/>
          <w:sz w:val="24"/>
          <w:szCs w:val="24"/>
          <w:lang w:val="es-ES"/>
        </w:rPr>
        <w:t xml:space="preserve">Y, como colofón a su realismo, los neumáticos del Time </w:t>
      </w:r>
      <w:proofErr w:type="spellStart"/>
      <w:r>
        <w:rPr>
          <w:rFonts w:ascii="Arial" w:hAnsi="Arial" w:cs="Arial"/>
          <w:sz w:val="24"/>
          <w:szCs w:val="24"/>
          <w:lang w:val="es-ES"/>
        </w:rPr>
        <w:t>Fast</w:t>
      </w:r>
      <w:proofErr w:type="spellEnd"/>
      <w:r>
        <w:rPr>
          <w:rFonts w:ascii="Arial" w:hAnsi="Arial" w:cs="Arial"/>
          <w:sz w:val="24"/>
          <w:szCs w:val="24"/>
          <w:lang w:val="es-ES"/>
        </w:rPr>
        <w:t xml:space="preserve"> II se aplanan ligeramente en la parte inferior, tal como hacen los de verdad.</w:t>
      </w:r>
      <w:r>
        <w:rPr>
          <w:rFonts w:ascii="Arial" w:hAnsi="Arial" w:cs="Arial"/>
          <w:sz w:val="24"/>
          <w:szCs w:val="24"/>
          <w:lang w:val="es-ES"/>
        </w:rPr>
        <w:br/>
      </w:r>
      <w:r>
        <w:rPr>
          <w:rFonts w:ascii="Arial" w:hAnsi="Arial" w:cs="Arial"/>
          <w:sz w:val="24"/>
          <w:szCs w:val="24"/>
          <w:lang w:val="es-ES"/>
        </w:rPr>
        <w:br/>
        <w:t xml:space="preserve">El movimiento de manufactura de 8 días muestra la hora y los minutos en los filtros de aire dobles que alimentan las dos baterías de carburador del V8. </w:t>
      </w:r>
    </w:p>
    <w:p w14:paraId="2EECF0C8" w14:textId="77777777" w:rsidR="00D9589D" w:rsidRPr="00D62F69" w:rsidRDefault="00D9589D" w:rsidP="00B528D4">
      <w:pPr>
        <w:spacing w:after="0" w:line="240" w:lineRule="auto"/>
        <w:rPr>
          <w:rFonts w:ascii="Arial" w:hAnsi="Arial" w:cs="Arial"/>
          <w:sz w:val="24"/>
          <w:szCs w:val="24"/>
          <w:lang w:val="es-ES"/>
        </w:rPr>
      </w:pPr>
    </w:p>
    <w:p w14:paraId="4312C14B" w14:textId="293AA126" w:rsidR="00722910" w:rsidRPr="00D62F69" w:rsidRDefault="00D9589D" w:rsidP="00B528D4">
      <w:pPr>
        <w:spacing w:after="0" w:line="240" w:lineRule="auto"/>
        <w:rPr>
          <w:rFonts w:ascii="Arial" w:hAnsi="Arial" w:cs="Arial"/>
          <w:sz w:val="24"/>
          <w:szCs w:val="24"/>
          <w:lang w:val="es-ES"/>
        </w:rPr>
      </w:pPr>
      <w:r>
        <w:rPr>
          <w:rFonts w:ascii="Arial" w:hAnsi="Arial" w:cs="Arial"/>
          <w:sz w:val="24"/>
          <w:szCs w:val="24"/>
          <w:lang w:val="es-ES"/>
        </w:rPr>
        <w:t>Bajo el casco del piloto se encuentra el escape de 2,5 Hz (animado perpetuamente) y, al girar la llave de contacto, los pistones del motor V8 se mueven de forma realista arriba y abajo. ¡Casi se puede oler el combustible de alto octanaje en el aire en cuanto los pistones se ponen en marcha!</w:t>
      </w:r>
      <w:r>
        <w:rPr>
          <w:rFonts w:ascii="Arial" w:hAnsi="Arial" w:cs="Arial"/>
          <w:sz w:val="24"/>
          <w:szCs w:val="24"/>
          <w:lang w:val="es-ES"/>
        </w:rPr>
        <w:br/>
      </w:r>
      <w:r>
        <w:rPr>
          <w:rFonts w:ascii="Arial" w:hAnsi="Arial" w:cs="Arial"/>
          <w:sz w:val="24"/>
          <w:szCs w:val="24"/>
          <w:lang w:val="es-ES"/>
        </w:rPr>
        <w:br/>
        <w:t xml:space="preserve">Y, naturalmente, el Time </w:t>
      </w:r>
      <w:proofErr w:type="spellStart"/>
      <w:r>
        <w:rPr>
          <w:rFonts w:ascii="Arial" w:hAnsi="Arial" w:cs="Arial"/>
          <w:sz w:val="24"/>
          <w:szCs w:val="24"/>
          <w:lang w:val="es-ES"/>
        </w:rPr>
        <w:t>Fast</w:t>
      </w:r>
      <w:proofErr w:type="spellEnd"/>
      <w:r>
        <w:rPr>
          <w:rFonts w:ascii="Arial" w:hAnsi="Arial" w:cs="Arial"/>
          <w:sz w:val="24"/>
          <w:szCs w:val="24"/>
          <w:lang w:val="es-ES"/>
        </w:rPr>
        <w:t xml:space="preserve"> II luce una práctica palanca de cambios manual que puede colocarse en tres posiciones: una para dar cuerda al movimiento de la hora, otra para dar cuerda al movimiento automático del pistón y otra neutra. El armado se efectúa girando las ruedas traseras. Al deslizar el Time </w:t>
      </w:r>
      <w:proofErr w:type="spellStart"/>
      <w:r>
        <w:rPr>
          <w:rFonts w:ascii="Arial" w:hAnsi="Arial" w:cs="Arial"/>
          <w:sz w:val="24"/>
          <w:szCs w:val="24"/>
          <w:lang w:val="es-ES"/>
        </w:rPr>
        <w:t>Fast</w:t>
      </w:r>
      <w:proofErr w:type="spellEnd"/>
      <w:r>
        <w:rPr>
          <w:rFonts w:ascii="Arial" w:hAnsi="Arial" w:cs="Arial"/>
          <w:sz w:val="24"/>
          <w:szCs w:val="24"/>
          <w:lang w:val="es-ES"/>
        </w:rPr>
        <w:t xml:space="preserve"> II marcha atrás sobre una mesa para dar cuerda a los dos movimientos, se reviven recuerdos de la infancia, de cuando jugábamos con esos cochecitos de juguete que arrastrábamos para comprimir el muelle antes de soltarlos para que recorrieran la habitación con su propio impulso.</w:t>
      </w:r>
    </w:p>
    <w:p w14:paraId="09372D3C" w14:textId="77777777" w:rsidR="00722910" w:rsidRPr="00D62F69" w:rsidRDefault="00722910" w:rsidP="00B528D4">
      <w:pPr>
        <w:spacing w:after="0" w:line="240" w:lineRule="auto"/>
        <w:rPr>
          <w:rFonts w:ascii="Arial" w:hAnsi="Arial" w:cs="Arial"/>
          <w:sz w:val="24"/>
          <w:szCs w:val="24"/>
          <w:lang w:val="es-ES"/>
        </w:rPr>
      </w:pPr>
    </w:p>
    <w:p w14:paraId="24CF0AE0" w14:textId="75643666" w:rsidR="00722910" w:rsidRPr="00D62F69" w:rsidRDefault="00263479" w:rsidP="00722910">
      <w:pPr>
        <w:pStyle w:val="Sansinterligne"/>
        <w:rPr>
          <w:rFonts w:ascii="Arial" w:eastAsia="Times New Roman" w:hAnsi="Arial" w:cs="Arial"/>
          <w:color w:val="000000"/>
          <w:sz w:val="24"/>
          <w:szCs w:val="24"/>
          <w:lang w:val="es-ES"/>
        </w:rPr>
      </w:pPr>
      <w:r>
        <w:rPr>
          <w:rFonts w:ascii="Arial" w:hAnsi="Arial" w:cs="Arial"/>
          <w:sz w:val="24"/>
          <w:szCs w:val="24"/>
          <w:lang w:val="es-ES"/>
        </w:rPr>
        <w:t xml:space="preserve">Time </w:t>
      </w:r>
      <w:proofErr w:type="spellStart"/>
      <w:r>
        <w:rPr>
          <w:rFonts w:ascii="Arial" w:hAnsi="Arial" w:cs="Arial"/>
          <w:sz w:val="24"/>
          <w:szCs w:val="24"/>
          <w:lang w:val="es-ES"/>
        </w:rPr>
        <w:t>Fast</w:t>
      </w:r>
      <w:proofErr w:type="spellEnd"/>
      <w:r>
        <w:rPr>
          <w:rFonts w:ascii="Arial" w:hAnsi="Arial" w:cs="Arial"/>
          <w:sz w:val="24"/>
          <w:szCs w:val="24"/>
          <w:lang w:val="es-ES"/>
        </w:rPr>
        <w:t xml:space="preserve"> II</w:t>
      </w:r>
      <w:r>
        <w:rPr>
          <w:rFonts w:ascii="Arial" w:hAnsi="Arial" w:cs="Arial"/>
          <w:b/>
          <w:bCs/>
          <w:sz w:val="24"/>
          <w:szCs w:val="24"/>
          <w:lang w:val="es-ES"/>
        </w:rPr>
        <w:t xml:space="preserve"> </w:t>
      </w:r>
      <w:r>
        <w:rPr>
          <w:rFonts w:ascii="Arial" w:hAnsi="Arial" w:cs="Arial"/>
          <w:sz w:val="24"/>
          <w:szCs w:val="24"/>
          <w:lang w:val="es-ES"/>
        </w:rPr>
        <w:t xml:space="preserve">está disponible en una edición limitada de 99 ejemplares en cada uno de estos cinco colores: </w:t>
      </w:r>
      <w:r>
        <w:rPr>
          <w:rFonts w:ascii="Arial" w:hAnsi="Arial" w:cs="Arial"/>
          <w:color w:val="000000"/>
          <w:sz w:val="24"/>
          <w:szCs w:val="24"/>
          <w:lang w:val="es-ES"/>
        </w:rPr>
        <w:t>rojo Ferrari, verde British Racing, plateado Mercedes, azul AC Cobra con franjas blancas y blanco AC Cobra con franjas azules.</w:t>
      </w:r>
    </w:p>
    <w:p w14:paraId="25D1D538" w14:textId="1EA7AF44" w:rsidR="001A288E" w:rsidRPr="00D62F69" w:rsidRDefault="001A288E" w:rsidP="00722910">
      <w:pPr>
        <w:pStyle w:val="Sansinterligne"/>
        <w:rPr>
          <w:rFonts w:ascii="Arial" w:eastAsia="Times New Roman" w:hAnsi="Arial" w:cs="Arial"/>
          <w:color w:val="000000"/>
          <w:sz w:val="24"/>
          <w:szCs w:val="24"/>
          <w:lang w:val="es-ES"/>
        </w:rPr>
      </w:pPr>
    </w:p>
    <w:p w14:paraId="185F3392" w14:textId="77777777" w:rsidR="00DF1D92" w:rsidRPr="00D62F69" w:rsidRDefault="00DF1D92" w:rsidP="001A288E">
      <w:pPr>
        <w:pStyle w:val="Sansinterligne"/>
        <w:contextualSpacing/>
        <w:rPr>
          <w:rFonts w:ascii="Arial" w:hAnsi="Arial" w:cs="Arial"/>
          <w:b/>
          <w:sz w:val="24"/>
          <w:szCs w:val="20"/>
          <w:lang w:val="es-ES"/>
        </w:rPr>
      </w:pPr>
    </w:p>
    <w:p w14:paraId="1088BEA4" w14:textId="70033037" w:rsidR="00FB391B" w:rsidRPr="00D62F69" w:rsidRDefault="00FB391B">
      <w:pPr>
        <w:spacing w:after="0" w:line="240" w:lineRule="auto"/>
        <w:rPr>
          <w:rFonts w:ascii="Arial" w:eastAsia="Calibri" w:hAnsi="Arial" w:cs="Arial"/>
          <w:b/>
          <w:sz w:val="24"/>
          <w:szCs w:val="20"/>
          <w:lang w:val="es-ES"/>
        </w:rPr>
      </w:pPr>
      <w:r>
        <w:rPr>
          <w:rFonts w:ascii="Arial" w:hAnsi="Arial" w:cs="Arial"/>
          <w:b/>
          <w:bCs/>
          <w:sz w:val="24"/>
          <w:szCs w:val="20"/>
          <w:lang w:val="es-ES"/>
        </w:rPr>
        <w:br w:type="page"/>
      </w:r>
    </w:p>
    <w:p w14:paraId="4C2B36ED" w14:textId="07A349B4" w:rsidR="001A288E" w:rsidRPr="00D62F69" w:rsidRDefault="001A288E" w:rsidP="001A288E">
      <w:pPr>
        <w:pStyle w:val="Sansinterligne"/>
        <w:contextualSpacing/>
        <w:rPr>
          <w:rFonts w:ascii="Arial" w:hAnsi="Arial" w:cs="Arial"/>
          <w:b/>
          <w:i/>
          <w:iCs/>
          <w:sz w:val="24"/>
          <w:szCs w:val="20"/>
          <w:lang w:val="es-ES"/>
        </w:rPr>
      </w:pPr>
      <w:r>
        <w:rPr>
          <w:rFonts w:ascii="Arial" w:hAnsi="Arial" w:cs="Arial"/>
          <w:b/>
          <w:bCs/>
          <w:i/>
          <w:iCs/>
          <w:sz w:val="24"/>
          <w:szCs w:val="20"/>
          <w:lang w:val="es-ES"/>
        </w:rPr>
        <w:lastRenderedPageBreak/>
        <w:t>Construcción e inspiración</w:t>
      </w:r>
    </w:p>
    <w:p w14:paraId="21FB990C" w14:textId="77777777" w:rsidR="001A288E" w:rsidRPr="00D62F69" w:rsidRDefault="001A288E" w:rsidP="00722910">
      <w:pPr>
        <w:pStyle w:val="Sansinterligne"/>
        <w:rPr>
          <w:rFonts w:ascii="Arial" w:hAnsi="Arial" w:cs="Arial"/>
          <w:sz w:val="24"/>
          <w:szCs w:val="24"/>
          <w:lang w:val="es-ES"/>
        </w:rPr>
      </w:pPr>
    </w:p>
    <w:p w14:paraId="6A85E83E" w14:textId="18160848" w:rsidR="00B03AD2" w:rsidRPr="00D62F69" w:rsidRDefault="004643CC" w:rsidP="00B528D4">
      <w:pPr>
        <w:spacing w:after="0" w:line="240" w:lineRule="auto"/>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Time </w:t>
      </w:r>
      <w:proofErr w:type="spellStart"/>
      <w:r>
        <w:rPr>
          <w:rFonts w:ascii="Arial" w:eastAsia="Times New Roman" w:hAnsi="Arial" w:cs="Arial"/>
          <w:color w:val="000000"/>
          <w:sz w:val="24"/>
          <w:szCs w:val="24"/>
          <w:lang w:val="es-ES"/>
        </w:rPr>
        <w:t>Fast</w:t>
      </w:r>
      <w:proofErr w:type="spellEnd"/>
      <w:r>
        <w:rPr>
          <w:rFonts w:ascii="Arial" w:eastAsia="Times New Roman" w:hAnsi="Arial" w:cs="Arial"/>
          <w:color w:val="000000"/>
          <w:sz w:val="24"/>
          <w:szCs w:val="24"/>
          <w:lang w:val="es-ES"/>
        </w:rPr>
        <w:t xml:space="preserve"> II está inspirado en los coches deportivos de carreras de la década de 1960, una época dorada para la competición automovilística de larga distancia.</w:t>
      </w:r>
    </w:p>
    <w:p w14:paraId="5541C26D" w14:textId="77777777" w:rsidR="00B03AD2" w:rsidRPr="00D62F69" w:rsidRDefault="00B03AD2" w:rsidP="00B528D4">
      <w:pPr>
        <w:spacing w:after="0" w:line="240" w:lineRule="auto"/>
        <w:rPr>
          <w:rFonts w:ascii="Arial" w:eastAsia="Times New Roman" w:hAnsi="Arial" w:cs="Arial"/>
          <w:color w:val="000000"/>
          <w:sz w:val="24"/>
          <w:szCs w:val="24"/>
          <w:lang w:val="es-ES"/>
        </w:rPr>
      </w:pPr>
    </w:p>
    <w:p w14:paraId="31158916" w14:textId="20487226" w:rsidR="00A93B33" w:rsidRPr="00D62F69" w:rsidRDefault="00B03AD2" w:rsidP="00B528D4">
      <w:pPr>
        <w:spacing w:after="0" w:line="240" w:lineRule="auto"/>
        <w:rPr>
          <w:rFonts w:ascii="Arial" w:eastAsia="Times New Roman" w:hAnsi="Arial" w:cs="Arial"/>
          <w:color w:val="000000"/>
          <w:sz w:val="24"/>
          <w:szCs w:val="24"/>
          <w:lang w:val="es-ES"/>
        </w:rPr>
      </w:pPr>
      <w:r>
        <w:rPr>
          <w:rFonts w:ascii="Arial" w:hAnsi="Arial" w:cs="Arial"/>
          <w:sz w:val="24"/>
          <w:szCs w:val="24"/>
          <w:lang w:val="es-ES"/>
        </w:rPr>
        <w:t xml:space="preserve">El nombre Time </w:t>
      </w:r>
      <w:proofErr w:type="spellStart"/>
      <w:r>
        <w:rPr>
          <w:rFonts w:ascii="Arial" w:hAnsi="Arial" w:cs="Arial"/>
          <w:sz w:val="24"/>
          <w:szCs w:val="24"/>
          <w:lang w:val="es-ES"/>
        </w:rPr>
        <w:t>Fast</w:t>
      </w:r>
      <w:proofErr w:type="spellEnd"/>
      <w:r>
        <w:rPr>
          <w:rFonts w:ascii="Arial" w:hAnsi="Arial" w:cs="Arial"/>
          <w:sz w:val="24"/>
          <w:szCs w:val="24"/>
          <w:lang w:val="es-ES"/>
        </w:rPr>
        <w:t xml:space="preserve"> II hace referencia a que es un coche de dos plazas, tiene dos movimientos (uno para la hora y otro para automatizar el motor), los coches de carreras son cada vez más rápidos, el tiempo actual parece pasar más rápido y es el segundo reloj de </w:t>
      </w:r>
      <w:proofErr w:type="spellStart"/>
      <w:r>
        <w:rPr>
          <w:rFonts w:ascii="Arial" w:hAnsi="Arial" w:cs="Arial"/>
          <w:sz w:val="24"/>
          <w:szCs w:val="24"/>
          <w:lang w:val="es-ES"/>
        </w:rPr>
        <w:t>L’Epée</w:t>
      </w:r>
      <w:proofErr w:type="spellEnd"/>
      <w:r>
        <w:rPr>
          <w:rFonts w:ascii="Arial" w:hAnsi="Arial" w:cs="Arial"/>
          <w:sz w:val="24"/>
          <w:szCs w:val="24"/>
          <w:lang w:val="es-ES"/>
        </w:rPr>
        <w:t xml:space="preserve"> inspirado en un coche. </w:t>
      </w:r>
      <w:r>
        <w:rPr>
          <w:rFonts w:ascii="Arial" w:hAnsi="Arial" w:cs="Arial"/>
          <w:color w:val="000000"/>
          <w:sz w:val="24"/>
          <w:szCs w:val="24"/>
          <w:lang w:val="es-ES"/>
        </w:rPr>
        <w:br/>
      </w:r>
      <w:r>
        <w:rPr>
          <w:rFonts w:ascii="Arial" w:hAnsi="Arial" w:cs="Arial"/>
          <w:color w:val="000000"/>
          <w:sz w:val="24"/>
          <w:szCs w:val="24"/>
          <w:lang w:val="es-ES"/>
        </w:rPr>
        <w:br/>
        <w:t xml:space="preserve">La base y la carrocería están atornilladas a un chasis H, como sus homólogos de tamaño real. </w:t>
      </w:r>
      <w:r>
        <w:rPr>
          <w:rFonts w:ascii="Arial" w:hAnsi="Arial" w:cs="Arial"/>
          <w:color w:val="000000" w:themeColor="text1"/>
          <w:sz w:val="24"/>
          <w:szCs w:val="24"/>
          <w:lang w:val="es-ES"/>
        </w:rPr>
        <w:t xml:space="preserve">La carrocería del Time </w:t>
      </w:r>
      <w:proofErr w:type="spellStart"/>
      <w:r>
        <w:rPr>
          <w:rFonts w:ascii="Arial" w:hAnsi="Arial" w:cs="Arial"/>
          <w:color w:val="000000" w:themeColor="text1"/>
          <w:sz w:val="24"/>
          <w:szCs w:val="24"/>
          <w:lang w:val="es-ES"/>
        </w:rPr>
        <w:t>Fast</w:t>
      </w:r>
      <w:proofErr w:type="spellEnd"/>
      <w:r>
        <w:rPr>
          <w:rFonts w:ascii="Arial" w:hAnsi="Arial" w:cs="Arial"/>
          <w:color w:val="000000" w:themeColor="text1"/>
          <w:sz w:val="24"/>
          <w:szCs w:val="24"/>
          <w:lang w:val="es-ES"/>
        </w:rPr>
        <w:t xml:space="preserve"> II es de aluminio porque, en los 60, el aluminio era el material de alta tecnología para los coches de carreras como lo es hoy la fibra de carbono. </w:t>
      </w:r>
      <w:r>
        <w:rPr>
          <w:rFonts w:ascii="Arial" w:hAnsi="Arial" w:cs="Arial"/>
          <w:color w:val="000000"/>
          <w:sz w:val="24"/>
          <w:szCs w:val="24"/>
          <w:lang w:val="es-ES"/>
        </w:rPr>
        <w:t xml:space="preserve">Una carrocería de aluminio en un coche de carreras ofrece una mejor relación potencia/peso, distancias de frenado más cortas y giros cerrados más rápidos; todos los atributos que contribuyen a la victoria en un coche deportivo.  </w:t>
      </w:r>
    </w:p>
    <w:p w14:paraId="7A11DC04" w14:textId="77777777" w:rsidR="00A93B33" w:rsidRPr="00D62F69" w:rsidRDefault="00A93B33" w:rsidP="00B528D4">
      <w:pPr>
        <w:spacing w:after="0" w:line="240" w:lineRule="auto"/>
        <w:rPr>
          <w:rFonts w:ascii="Arial" w:eastAsia="Times New Roman" w:hAnsi="Arial" w:cs="Arial"/>
          <w:color w:val="000000"/>
          <w:sz w:val="24"/>
          <w:szCs w:val="24"/>
          <w:lang w:val="es-ES"/>
        </w:rPr>
      </w:pPr>
    </w:p>
    <w:p w14:paraId="5F26F2AD" w14:textId="16FCE867" w:rsidR="00FB391B" w:rsidRPr="00D62F69" w:rsidRDefault="00A93B33" w:rsidP="00B528D4">
      <w:pPr>
        <w:spacing w:after="0" w:line="240" w:lineRule="auto"/>
        <w:rPr>
          <w:rFonts w:ascii="Arial" w:eastAsia="Times New Roman" w:hAnsi="Arial" w:cs="Arial"/>
          <w:color w:val="000000"/>
          <w:sz w:val="24"/>
          <w:szCs w:val="24"/>
          <w:lang w:val="es-ES"/>
        </w:rPr>
      </w:pPr>
      <w:r>
        <w:rPr>
          <w:rFonts w:ascii="Arial" w:hAnsi="Arial"/>
          <w:color w:val="000000"/>
          <w:sz w:val="24"/>
          <w:szCs w:val="24"/>
          <w:lang w:val="es-ES"/>
        </w:rPr>
        <w:t xml:space="preserve">Time </w:t>
      </w:r>
      <w:proofErr w:type="spellStart"/>
      <w:r>
        <w:rPr>
          <w:rFonts w:ascii="Arial" w:hAnsi="Arial"/>
          <w:color w:val="000000"/>
          <w:sz w:val="24"/>
          <w:szCs w:val="24"/>
          <w:lang w:val="es-ES"/>
        </w:rPr>
        <w:t>Fast</w:t>
      </w:r>
      <w:proofErr w:type="spellEnd"/>
      <w:r>
        <w:rPr>
          <w:rFonts w:ascii="Arial" w:hAnsi="Arial"/>
          <w:color w:val="000000"/>
          <w:sz w:val="24"/>
          <w:szCs w:val="24"/>
          <w:lang w:val="es-ES"/>
        </w:rPr>
        <w:t xml:space="preserve"> II cuenta con dos movimientos independientes, ambos con su propia fuente de energía. El primer movimiento está en la cabina y se encarga de dar la hora. Las horas y los minutos se muestran mediante discos giratorios de acero inoxidable situados en los filtros de aire que alimentan las dos baterías de carburador de la parte superior del motor. El movimiento de 8 días está regulado por un escape visible de 2,5 Hz en el «casco del piloto» y se alimenta por medio de un muelle real visible en el «asiento» del acompañante.</w:t>
      </w:r>
      <w:r>
        <w:rPr>
          <w:color w:val="000000"/>
          <w:sz w:val="24"/>
          <w:szCs w:val="24"/>
          <w:lang w:val="es-ES"/>
        </w:rPr>
        <w:br/>
      </w:r>
      <w:r>
        <w:rPr>
          <w:rFonts w:ascii="Arial" w:hAnsi="Arial"/>
          <w:color w:val="000000"/>
          <w:sz w:val="24"/>
          <w:szCs w:val="24"/>
          <w:lang w:val="es-ES"/>
        </w:rPr>
        <w:br/>
        <w:t>El segundo movimiento automatiza el motor. Al girar la llave del salpicadero, se pone en marcha el motor, haciendo que los pistones del V8 suban y bajen. Esta animación es completamente independiente del movimiento de la hora.</w:t>
      </w:r>
      <w:r>
        <w:rPr>
          <w:color w:val="000000"/>
          <w:sz w:val="24"/>
          <w:szCs w:val="24"/>
          <w:lang w:val="es-ES"/>
        </w:rPr>
        <w:br/>
      </w:r>
      <w:r>
        <w:rPr>
          <w:rFonts w:ascii="Arial" w:hAnsi="Arial"/>
          <w:color w:val="000000"/>
          <w:sz w:val="24"/>
          <w:szCs w:val="24"/>
          <w:lang w:val="es-ES"/>
        </w:rPr>
        <w:br/>
        <w:t xml:space="preserve">Una palanca de cambios manual permite elegir entre dar cuerda al movimiento de la hora, dar cuerda al motor o la posición </w:t>
      </w:r>
      <w:proofErr w:type="spellStart"/>
      <w:r>
        <w:rPr>
          <w:rFonts w:ascii="Arial" w:hAnsi="Arial"/>
          <w:color w:val="000000"/>
          <w:sz w:val="24"/>
          <w:szCs w:val="24"/>
          <w:lang w:val="es-ES"/>
        </w:rPr>
        <w:t>neutra</w:t>
      </w:r>
      <w:proofErr w:type="spellEnd"/>
      <w:r>
        <w:rPr>
          <w:rFonts w:ascii="Arial" w:hAnsi="Arial"/>
          <w:color w:val="000000"/>
          <w:sz w:val="24"/>
          <w:szCs w:val="24"/>
          <w:lang w:val="es-ES"/>
        </w:rPr>
        <w:t>. Para dar cuerda, se debe seleccionar la marcha adecuada y deslizar el coche hacia atrás.</w:t>
      </w:r>
      <w:r>
        <w:rPr>
          <w:color w:val="000000"/>
          <w:sz w:val="24"/>
          <w:szCs w:val="24"/>
          <w:lang w:val="es-ES"/>
        </w:rPr>
        <w:br/>
      </w:r>
      <w:r>
        <w:rPr>
          <w:rFonts w:ascii="Arial" w:hAnsi="Arial"/>
          <w:color w:val="000000"/>
          <w:sz w:val="24"/>
          <w:szCs w:val="24"/>
          <w:lang w:val="es-ES"/>
        </w:rPr>
        <w:br/>
        <w:t>El volante de tres radios está montado igual que los volantes originales, con un aro central y dos aros exteriores unidos por 12 remaches. El volante se gira en sentido antihorario para ajustar la hora, mientras que al girarlo en sentido horario vuelve a su posición central.</w:t>
      </w:r>
      <w:r>
        <w:rPr>
          <w:color w:val="000000"/>
          <w:sz w:val="24"/>
          <w:szCs w:val="24"/>
          <w:lang w:val="es-ES"/>
        </w:rPr>
        <w:br/>
      </w:r>
      <w:r>
        <w:rPr>
          <w:color w:val="000000"/>
          <w:sz w:val="24"/>
          <w:szCs w:val="24"/>
          <w:lang w:val="es-ES"/>
        </w:rPr>
        <w:br/>
      </w:r>
      <w:r>
        <w:rPr>
          <w:rFonts w:ascii="Arial" w:hAnsi="Arial"/>
          <w:color w:val="000000"/>
          <w:sz w:val="24"/>
          <w:szCs w:val="24"/>
          <w:lang w:val="es-ES"/>
        </w:rPr>
        <w:t xml:space="preserve">Destacando la meticulosa atención al detalle que </w:t>
      </w:r>
      <w:proofErr w:type="spellStart"/>
      <w:r>
        <w:rPr>
          <w:rFonts w:ascii="Arial" w:hAnsi="Arial"/>
          <w:sz w:val="24"/>
          <w:szCs w:val="24"/>
          <w:lang w:val="es-ES"/>
        </w:rPr>
        <w:t>L’Epée</w:t>
      </w:r>
      <w:proofErr w:type="spellEnd"/>
      <w:r>
        <w:rPr>
          <w:rFonts w:ascii="Arial" w:hAnsi="Arial"/>
          <w:sz w:val="24"/>
          <w:szCs w:val="24"/>
          <w:lang w:val="es-ES"/>
        </w:rPr>
        <w:t xml:space="preserve"> prestó para garantizar que el Time </w:t>
      </w:r>
      <w:proofErr w:type="spellStart"/>
      <w:r>
        <w:rPr>
          <w:rFonts w:ascii="Arial" w:hAnsi="Arial"/>
          <w:sz w:val="24"/>
          <w:szCs w:val="24"/>
          <w:lang w:val="es-ES"/>
        </w:rPr>
        <w:t>Fast</w:t>
      </w:r>
      <w:proofErr w:type="spellEnd"/>
      <w:r>
        <w:rPr>
          <w:rFonts w:ascii="Arial" w:hAnsi="Arial"/>
          <w:sz w:val="24"/>
          <w:szCs w:val="24"/>
          <w:lang w:val="es-ES"/>
        </w:rPr>
        <w:t xml:space="preserve"> II fuera lo más parecido posible a los coches que lo inspiraron, las llantas compuestas por radios de acero inoxidable</w:t>
      </w:r>
      <w:r>
        <w:rPr>
          <w:rFonts w:ascii="Arial" w:hAnsi="Arial"/>
          <w:color w:val="000000"/>
          <w:sz w:val="24"/>
          <w:szCs w:val="24"/>
          <w:lang w:val="es-ES"/>
        </w:rPr>
        <w:t xml:space="preserve"> están elaboradas de la misma manera que las llantas de carreras reales de los 60. Los neumáticos de caucho blando ofrecen un agarre óptimo al dar cuerda a los movimientos y están rellenos con un compuesto de espuma cuidadosamente seleccionado para que la parte inferior se aplane ligeramente, como los neumáticos de los coches de carreras reales en un circuito de carreras de verdad</w:t>
      </w:r>
      <w:r>
        <w:rPr>
          <w:rFonts w:ascii="Calibri Light" w:hAnsi="Calibri Light"/>
          <w:color w:val="000000"/>
          <w:lang w:val="es-ES"/>
        </w:rPr>
        <w:t>.</w:t>
      </w:r>
      <w:r>
        <w:rPr>
          <w:rFonts w:ascii="Arial" w:hAnsi="Arial"/>
          <w:color w:val="000000"/>
          <w:sz w:val="24"/>
          <w:szCs w:val="24"/>
          <w:lang w:val="es-ES"/>
        </w:rPr>
        <w:t xml:space="preserve"> </w:t>
      </w:r>
      <w:r>
        <w:rPr>
          <w:color w:val="000000"/>
          <w:sz w:val="24"/>
          <w:szCs w:val="24"/>
          <w:lang w:val="es-ES"/>
        </w:rPr>
        <w:br/>
      </w:r>
      <w:r>
        <w:rPr>
          <w:color w:val="000000"/>
          <w:sz w:val="24"/>
          <w:szCs w:val="24"/>
          <w:lang w:val="es-ES"/>
        </w:rPr>
        <w:br/>
      </w:r>
    </w:p>
    <w:p w14:paraId="7F6C6BA4" w14:textId="791851A0" w:rsidR="00FB391B" w:rsidRPr="00D62F69" w:rsidRDefault="00FB391B">
      <w:pPr>
        <w:spacing w:after="0" w:line="240" w:lineRule="auto"/>
        <w:rPr>
          <w:rFonts w:ascii="Arial" w:eastAsia="Times New Roman" w:hAnsi="Arial" w:cs="Arial"/>
          <w:color w:val="000000"/>
          <w:sz w:val="24"/>
          <w:szCs w:val="24"/>
          <w:lang w:val="es-ES"/>
        </w:rPr>
      </w:pPr>
    </w:p>
    <w:p w14:paraId="5A7D60F1" w14:textId="77777777" w:rsidR="00635044" w:rsidRPr="00D62F69" w:rsidRDefault="00635044" w:rsidP="00B528D4">
      <w:pPr>
        <w:spacing w:after="0" w:line="240" w:lineRule="auto"/>
        <w:rPr>
          <w:rFonts w:ascii="Arial" w:hAnsi="Arial" w:cs="Arial"/>
          <w:b/>
          <w:bCs/>
          <w:i/>
          <w:iCs/>
          <w:sz w:val="24"/>
          <w:szCs w:val="24"/>
          <w:lang w:val="es-ES"/>
        </w:rPr>
      </w:pPr>
    </w:p>
    <w:p w14:paraId="054A2297" w14:textId="7438B986" w:rsidR="00CF3EAD" w:rsidRPr="00D62F69" w:rsidRDefault="00CF3EAD" w:rsidP="00B528D4">
      <w:pPr>
        <w:spacing w:after="0" w:line="240" w:lineRule="auto"/>
        <w:rPr>
          <w:rFonts w:ascii="Arial" w:eastAsia="Times New Roman" w:hAnsi="Arial" w:cs="Arial"/>
          <w:color w:val="000000"/>
          <w:sz w:val="24"/>
          <w:szCs w:val="24"/>
          <w:shd w:val="clear" w:color="auto" w:fill="FFFFFF"/>
          <w:lang w:val="es-ES"/>
        </w:rPr>
      </w:pPr>
      <w:r>
        <w:rPr>
          <w:rFonts w:ascii="Arial" w:hAnsi="Arial" w:cs="Arial"/>
          <w:b/>
          <w:bCs/>
          <w:i/>
          <w:iCs/>
          <w:sz w:val="24"/>
          <w:szCs w:val="24"/>
          <w:lang w:val="es-ES"/>
        </w:rPr>
        <w:t>Especificaciones técnicas</w:t>
      </w:r>
    </w:p>
    <w:p w14:paraId="081DA1BF" w14:textId="77777777" w:rsidR="00CF3EAD" w:rsidRPr="00D62F69" w:rsidRDefault="00CF3EAD" w:rsidP="00CF3EAD">
      <w:pPr>
        <w:pStyle w:val="Sansinterligne"/>
        <w:rPr>
          <w:rFonts w:ascii="Arial" w:hAnsi="Arial" w:cs="Arial"/>
          <w:sz w:val="24"/>
          <w:szCs w:val="24"/>
          <w:lang w:val="es-ES"/>
        </w:rPr>
      </w:pPr>
    </w:p>
    <w:p w14:paraId="73D2DA46" w14:textId="5999C7F5" w:rsidR="00CF3EAD" w:rsidRPr="00D62F69" w:rsidRDefault="00F64FDA" w:rsidP="00CF3EAD">
      <w:pPr>
        <w:pStyle w:val="Sansinterligne"/>
        <w:rPr>
          <w:rFonts w:ascii="Arial" w:hAnsi="Arial" w:cs="Arial"/>
          <w:sz w:val="24"/>
          <w:szCs w:val="24"/>
          <w:lang w:val="es-ES"/>
        </w:rPr>
      </w:pPr>
      <w:r>
        <w:rPr>
          <w:rFonts w:ascii="Arial" w:hAnsi="Arial" w:cs="Arial"/>
          <w:b/>
          <w:bCs/>
          <w:sz w:val="24"/>
          <w:szCs w:val="24"/>
          <w:lang w:val="es-ES"/>
        </w:rPr>
        <w:t>Ediciones limitadas</w:t>
      </w:r>
      <w:r>
        <w:rPr>
          <w:rFonts w:ascii="Arial" w:hAnsi="Arial" w:cs="Arial"/>
          <w:sz w:val="24"/>
          <w:szCs w:val="24"/>
          <w:lang w:val="es-ES"/>
        </w:rPr>
        <w:t xml:space="preserve"> de 99 ejemplares de cada uno de los cinco colores: </w:t>
      </w:r>
      <w:r>
        <w:rPr>
          <w:rFonts w:ascii="Arial" w:hAnsi="Arial" w:cs="Arial"/>
          <w:color w:val="000000"/>
          <w:sz w:val="24"/>
          <w:szCs w:val="24"/>
          <w:lang w:val="es-ES"/>
        </w:rPr>
        <w:t>rojo Ferrari, verde British Racing, plateado Mercedes, azul AC Cobra con franjas blancas y blanco AC Cobra con franjas azules</w:t>
      </w:r>
    </w:p>
    <w:p w14:paraId="7B0CB0FA" w14:textId="77777777" w:rsidR="00CF3EAD" w:rsidRPr="00D62F69" w:rsidRDefault="00CF3EAD" w:rsidP="00CF3EAD">
      <w:pPr>
        <w:spacing w:after="0" w:line="240" w:lineRule="auto"/>
        <w:jc w:val="both"/>
        <w:rPr>
          <w:rFonts w:ascii="Arial" w:hAnsi="Arial" w:cs="Arial"/>
          <w:i/>
          <w:iCs/>
          <w:sz w:val="24"/>
          <w:szCs w:val="24"/>
          <w:lang w:val="es-ES"/>
        </w:rPr>
      </w:pPr>
    </w:p>
    <w:p w14:paraId="30EE6946" w14:textId="77777777" w:rsidR="00CF3EAD" w:rsidRPr="00D62F69" w:rsidRDefault="00CF3EAD" w:rsidP="00CF3EAD">
      <w:pPr>
        <w:pStyle w:val="Sansinterligne"/>
        <w:rPr>
          <w:rFonts w:ascii="Arial" w:hAnsi="Arial" w:cs="Arial"/>
          <w:sz w:val="24"/>
          <w:szCs w:val="24"/>
          <w:lang w:val="es-ES"/>
        </w:rPr>
      </w:pPr>
      <w:r>
        <w:rPr>
          <w:rFonts w:ascii="Arial" w:hAnsi="Arial" w:cs="Arial"/>
          <w:b/>
          <w:bCs/>
          <w:sz w:val="24"/>
          <w:szCs w:val="24"/>
          <w:lang w:val="es-ES"/>
        </w:rPr>
        <w:t>Dimensiones:</w:t>
      </w:r>
      <w:r>
        <w:rPr>
          <w:rFonts w:ascii="Arial" w:hAnsi="Arial" w:cs="Arial"/>
          <w:sz w:val="24"/>
          <w:szCs w:val="24"/>
          <w:lang w:val="es-ES"/>
        </w:rPr>
        <w:t xml:space="preserve"> 450 mm de largo, 189 mm de ancho, 120 mm de alto</w:t>
      </w:r>
    </w:p>
    <w:p w14:paraId="2AD0272D" w14:textId="77777777" w:rsidR="00CF3EAD" w:rsidRPr="00D62F69" w:rsidRDefault="00CF3EAD" w:rsidP="00CF3EAD">
      <w:pPr>
        <w:pStyle w:val="Sansinterligne"/>
        <w:rPr>
          <w:rFonts w:ascii="Arial" w:hAnsi="Arial" w:cs="Arial"/>
          <w:sz w:val="24"/>
          <w:szCs w:val="24"/>
          <w:lang w:val="es-ES"/>
        </w:rPr>
      </w:pPr>
      <w:r>
        <w:rPr>
          <w:rFonts w:ascii="Arial" w:hAnsi="Arial" w:cs="Arial"/>
          <w:b/>
          <w:bCs/>
          <w:sz w:val="24"/>
          <w:szCs w:val="24"/>
          <w:lang w:val="es-ES"/>
        </w:rPr>
        <w:t>Peso:</w:t>
      </w:r>
      <w:r>
        <w:rPr>
          <w:rFonts w:ascii="Arial" w:hAnsi="Arial" w:cs="Arial"/>
          <w:sz w:val="24"/>
          <w:szCs w:val="24"/>
          <w:lang w:val="es-ES"/>
        </w:rPr>
        <w:t xml:space="preserve"> 4,7 kg </w:t>
      </w:r>
    </w:p>
    <w:p w14:paraId="4BFD36AA" w14:textId="0A4C19A1" w:rsidR="00CF3EAD" w:rsidRPr="00D62F69" w:rsidRDefault="00CF3EAD" w:rsidP="00233CA5">
      <w:pPr>
        <w:rPr>
          <w:rFonts w:ascii="Arial" w:eastAsia="Times New Roman" w:hAnsi="Arial" w:cs="Arial"/>
          <w:color w:val="000000"/>
          <w:sz w:val="24"/>
          <w:szCs w:val="24"/>
          <w:lang w:val="es-ES"/>
        </w:rPr>
      </w:pPr>
      <w:r>
        <w:rPr>
          <w:rFonts w:ascii="Arial" w:eastAsia="Times New Roman" w:hAnsi="Arial" w:cs="Arial"/>
          <w:b/>
          <w:bCs/>
          <w:color w:val="000000"/>
          <w:sz w:val="24"/>
          <w:szCs w:val="24"/>
          <w:lang w:val="es-ES"/>
        </w:rPr>
        <w:t>Funciones: </w:t>
      </w:r>
      <w:r>
        <w:rPr>
          <w:rFonts w:ascii="Arial" w:eastAsia="Times New Roman" w:hAnsi="Arial" w:cs="Arial"/>
          <w:color w:val="000000"/>
          <w:sz w:val="24"/>
          <w:szCs w:val="24"/>
          <w:lang w:val="es-ES"/>
        </w:rPr>
        <w:br/>
        <w:t>Indicación de las horas y los minutos en discos giratorios</w:t>
      </w:r>
      <w:r>
        <w:rPr>
          <w:rFonts w:ascii="Arial" w:eastAsia="Times New Roman" w:hAnsi="Arial" w:cs="Arial"/>
          <w:color w:val="000000"/>
          <w:sz w:val="24"/>
          <w:szCs w:val="24"/>
          <w:lang w:val="es-ES"/>
        </w:rPr>
        <w:br/>
        <w:t>La hora se ajusta girando el volante en sentido antihorario; el volante vuelve a la posición deseada girándolo en sentido horario</w:t>
      </w:r>
      <w:r>
        <w:rPr>
          <w:rFonts w:ascii="Arial" w:eastAsia="Times New Roman" w:hAnsi="Arial" w:cs="Arial"/>
          <w:color w:val="000000"/>
          <w:sz w:val="24"/>
          <w:szCs w:val="24"/>
          <w:lang w:val="es-ES"/>
        </w:rPr>
        <w:br/>
        <w:t>Al reloj se le da cuerda por medio de las ruedas traseras</w:t>
      </w:r>
      <w:r>
        <w:rPr>
          <w:rFonts w:ascii="Arial" w:eastAsia="Times New Roman" w:hAnsi="Arial" w:cs="Arial"/>
          <w:color w:val="000000"/>
          <w:sz w:val="24"/>
          <w:szCs w:val="24"/>
          <w:lang w:val="es-ES"/>
        </w:rPr>
        <w:br/>
        <w:t>Al deslizar el coche marcha atrás (y hacer que giren las ruedas traseras), se arman los barriletes del muelle real</w:t>
      </w:r>
      <w:r>
        <w:rPr>
          <w:rFonts w:ascii="Arial" w:eastAsia="Times New Roman" w:hAnsi="Arial" w:cs="Arial"/>
          <w:color w:val="000000"/>
          <w:sz w:val="24"/>
          <w:szCs w:val="24"/>
          <w:lang w:val="es-ES"/>
        </w:rPr>
        <w:br/>
        <w:t>Por medio de una palanca de cambios se selecciona qué barrilete —entre los dos movimientos disponibles— se va a armar</w:t>
      </w:r>
      <w:r>
        <w:rPr>
          <w:rFonts w:ascii="Arial" w:eastAsia="Times New Roman" w:hAnsi="Arial" w:cs="Arial"/>
          <w:color w:val="000000"/>
          <w:sz w:val="24"/>
          <w:szCs w:val="24"/>
          <w:lang w:val="es-ES"/>
        </w:rPr>
        <w:br/>
        <w:t xml:space="preserve">Time </w:t>
      </w:r>
      <w:proofErr w:type="spellStart"/>
      <w:r>
        <w:rPr>
          <w:rFonts w:ascii="Arial" w:eastAsia="Times New Roman" w:hAnsi="Arial" w:cs="Arial"/>
          <w:color w:val="000000"/>
          <w:sz w:val="24"/>
          <w:szCs w:val="24"/>
          <w:lang w:val="es-ES"/>
        </w:rPr>
        <w:t>Fast</w:t>
      </w:r>
      <w:proofErr w:type="spellEnd"/>
      <w:r>
        <w:rPr>
          <w:rFonts w:ascii="Arial" w:eastAsia="Times New Roman" w:hAnsi="Arial" w:cs="Arial"/>
          <w:color w:val="000000"/>
          <w:sz w:val="24"/>
          <w:szCs w:val="24"/>
          <w:lang w:val="es-ES"/>
        </w:rPr>
        <w:t xml:space="preserve"> II se puede mover libremente hacia adelante y hacia atrás en la posición </w:t>
      </w:r>
      <w:proofErr w:type="spellStart"/>
      <w:r>
        <w:rPr>
          <w:rFonts w:ascii="Arial" w:eastAsia="Times New Roman" w:hAnsi="Arial" w:cs="Arial"/>
          <w:color w:val="000000"/>
          <w:sz w:val="24"/>
          <w:szCs w:val="24"/>
          <w:lang w:val="es-ES"/>
        </w:rPr>
        <w:t>neutra</w:t>
      </w:r>
      <w:proofErr w:type="spellEnd"/>
      <w:r>
        <w:rPr>
          <w:rFonts w:ascii="Arial" w:eastAsia="Times New Roman" w:hAnsi="Arial" w:cs="Arial"/>
          <w:color w:val="000000"/>
          <w:sz w:val="24"/>
          <w:szCs w:val="24"/>
          <w:lang w:val="es-ES"/>
        </w:rPr>
        <w:t>.</w:t>
      </w:r>
      <w:r>
        <w:rPr>
          <w:rFonts w:ascii="Arial" w:eastAsia="Times New Roman" w:hAnsi="Arial" w:cs="Arial"/>
          <w:color w:val="000000"/>
          <w:sz w:val="24"/>
          <w:szCs w:val="24"/>
          <w:lang w:val="es-ES"/>
        </w:rPr>
        <w:br/>
        <w:t xml:space="preserve">La llave del salpicadero automatiza el pistón del motor </w:t>
      </w:r>
    </w:p>
    <w:p w14:paraId="578CE6EB" w14:textId="2004C8AE" w:rsidR="00CF3EAD" w:rsidRPr="00D62F69" w:rsidRDefault="00CF3EAD" w:rsidP="00CF3EAD">
      <w:pPr>
        <w:rPr>
          <w:rFonts w:ascii="Arial" w:eastAsia="Times New Roman" w:hAnsi="Arial" w:cs="Arial"/>
          <w:color w:val="000000"/>
          <w:sz w:val="24"/>
          <w:szCs w:val="24"/>
          <w:lang w:val="es-ES"/>
        </w:rPr>
      </w:pPr>
      <w:r>
        <w:rPr>
          <w:rFonts w:ascii="Arial" w:eastAsia="Times New Roman" w:hAnsi="Arial" w:cs="Arial"/>
          <w:b/>
          <w:bCs/>
          <w:color w:val="000000"/>
          <w:sz w:val="24"/>
          <w:szCs w:val="24"/>
          <w:lang w:val="es-ES"/>
        </w:rPr>
        <w:t>Motor/movimiento</w:t>
      </w:r>
      <w:r>
        <w:rPr>
          <w:rFonts w:ascii="Arial" w:eastAsia="Times New Roman" w:hAnsi="Arial" w:cs="Arial"/>
          <w:color w:val="000000"/>
          <w:sz w:val="24"/>
          <w:szCs w:val="24"/>
          <w:lang w:val="es-ES"/>
        </w:rPr>
        <w:br/>
      </w:r>
      <w:proofErr w:type="spellStart"/>
      <w:r>
        <w:rPr>
          <w:rFonts w:ascii="Arial" w:eastAsia="Times New Roman" w:hAnsi="Arial" w:cs="Arial"/>
          <w:color w:val="000000"/>
          <w:sz w:val="24"/>
          <w:szCs w:val="24"/>
          <w:lang w:val="es-ES"/>
        </w:rPr>
        <w:t>Movimiento</w:t>
      </w:r>
      <w:proofErr w:type="spellEnd"/>
      <w:r>
        <w:rPr>
          <w:rFonts w:ascii="Arial" w:eastAsia="Times New Roman" w:hAnsi="Arial" w:cs="Arial"/>
          <w:color w:val="000000"/>
          <w:sz w:val="24"/>
          <w:szCs w:val="24"/>
          <w:lang w:val="es-ES"/>
        </w:rPr>
        <w:t xml:space="preserve"> mecánico de varios niveles, calibre </w:t>
      </w:r>
      <w:proofErr w:type="spellStart"/>
      <w:r>
        <w:rPr>
          <w:rFonts w:ascii="Arial" w:eastAsia="Times New Roman" w:hAnsi="Arial" w:cs="Arial"/>
          <w:color w:val="000000"/>
          <w:sz w:val="24"/>
          <w:szCs w:val="24"/>
          <w:lang w:val="es-ES"/>
        </w:rPr>
        <w:t>L’Epée</w:t>
      </w:r>
      <w:proofErr w:type="spellEnd"/>
      <w:r>
        <w:rPr>
          <w:rFonts w:ascii="Arial" w:eastAsia="Times New Roman" w:hAnsi="Arial" w:cs="Arial"/>
          <w:color w:val="000000"/>
          <w:sz w:val="24"/>
          <w:szCs w:val="24"/>
          <w:lang w:val="es-ES"/>
        </w:rPr>
        <w:t xml:space="preserve"> 1839 1855 MHD fabricado en interno</w:t>
      </w:r>
      <w:r>
        <w:rPr>
          <w:rFonts w:ascii="Arial" w:eastAsia="Times New Roman" w:hAnsi="Arial" w:cs="Arial"/>
          <w:color w:val="000000"/>
          <w:sz w:val="24"/>
          <w:szCs w:val="24"/>
          <w:lang w:val="es-ES"/>
        </w:rPr>
        <w:br/>
        <w:t>Escape: 2,5 Hz / 18 000 a/h</w:t>
      </w:r>
      <w:r>
        <w:rPr>
          <w:rFonts w:ascii="Arial" w:eastAsia="Times New Roman" w:hAnsi="Arial" w:cs="Arial"/>
          <w:color w:val="000000"/>
          <w:sz w:val="24"/>
          <w:szCs w:val="24"/>
          <w:lang w:val="es-ES"/>
        </w:rPr>
        <w:br/>
        <w:t>26 rubíes</w:t>
      </w:r>
      <w:r>
        <w:rPr>
          <w:rFonts w:ascii="Arial" w:eastAsia="Times New Roman" w:hAnsi="Arial" w:cs="Arial"/>
          <w:color w:val="000000"/>
          <w:sz w:val="24"/>
          <w:szCs w:val="24"/>
          <w:lang w:val="es-ES"/>
        </w:rPr>
        <w:br/>
        <w:t>Reserva de marcha: 8 días</w:t>
      </w:r>
      <w:r>
        <w:rPr>
          <w:rFonts w:ascii="Arial" w:eastAsia="Times New Roman" w:hAnsi="Arial" w:cs="Arial"/>
          <w:color w:val="000000"/>
          <w:sz w:val="24"/>
          <w:szCs w:val="24"/>
          <w:lang w:val="es-ES"/>
        </w:rPr>
        <w:br/>
        <w:t>Materiales: latón chapado en paladio, acero inoxidable pulido,</w:t>
      </w:r>
      <w:r>
        <w:rPr>
          <w:rFonts w:ascii="Arial" w:eastAsia="Times New Roman" w:hAnsi="Arial" w:cs="Arial"/>
          <w:color w:val="000000"/>
          <w:sz w:val="24"/>
          <w:szCs w:val="24"/>
          <w:lang w:val="es-ES"/>
        </w:rPr>
        <w:br/>
        <w:t xml:space="preserve">sistema de protección </w:t>
      </w:r>
      <w:proofErr w:type="spellStart"/>
      <w:r>
        <w:rPr>
          <w:rFonts w:ascii="Arial" w:eastAsia="Times New Roman" w:hAnsi="Arial" w:cs="Arial"/>
          <w:color w:val="000000"/>
          <w:sz w:val="24"/>
          <w:szCs w:val="24"/>
          <w:lang w:val="es-ES"/>
        </w:rPr>
        <w:t>Incabloc</w:t>
      </w:r>
      <w:proofErr w:type="spellEnd"/>
    </w:p>
    <w:p w14:paraId="5383AE92" w14:textId="77777777" w:rsidR="00CF3EAD" w:rsidRPr="00D62F69" w:rsidRDefault="00CF3EAD" w:rsidP="00CF3EAD">
      <w:pPr>
        <w:pStyle w:val="Sansinterligne"/>
        <w:jc w:val="both"/>
        <w:rPr>
          <w:rFonts w:ascii="Arial" w:hAnsi="Arial" w:cs="Arial"/>
          <w:sz w:val="24"/>
          <w:szCs w:val="24"/>
          <w:lang w:val="es-ES"/>
        </w:rPr>
      </w:pPr>
    </w:p>
    <w:p w14:paraId="1A46699A" w14:textId="65A9784E" w:rsidR="00CF3EAD" w:rsidRPr="00D62F69" w:rsidRDefault="00CF3EAD" w:rsidP="003235B2">
      <w:pPr>
        <w:rPr>
          <w:rFonts w:ascii="Arial" w:eastAsia="Times New Roman" w:hAnsi="Arial" w:cs="Arial"/>
          <w:color w:val="000000"/>
          <w:sz w:val="24"/>
          <w:szCs w:val="24"/>
          <w:lang w:val="es-ES"/>
        </w:rPr>
      </w:pPr>
      <w:r>
        <w:rPr>
          <w:rFonts w:ascii="Arial" w:eastAsia="Times New Roman" w:hAnsi="Arial" w:cs="Arial"/>
          <w:b/>
          <w:bCs/>
          <w:color w:val="000000"/>
          <w:sz w:val="24"/>
          <w:szCs w:val="24"/>
          <w:lang w:val="es-ES"/>
        </w:rPr>
        <w:t>Carrocería y ruedas</w:t>
      </w:r>
      <w:r>
        <w:rPr>
          <w:rFonts w:ascii="Arial" w:eastAsia="Times New Roman" w:hAnsi="Arial" w:cs="Arial"/>
          <w:color w:val="000000"/>
          <w:sz w:val="24"/>
          <w:szCs w:val="24"/>
          <w:lang w:val="es-ES"/>
        </w:rPr>
        <w:br/>
        <w:t>Cúpula de vidrio soplado, mecanizada y pulida para simular el casco del piloto</w:t>
      </w:r>
      <w:r>
        <w:rPr>
          <w:rFonts w:ascii="Arial" w:eastAsia="Times New Roman" w:hAnsi="Arial" w:cs="Arial"/>
          <w:color w:val="000000"/>
          <w:sz w:val="24"/>
          <w:szCs w:val="24"/>
          <w:lang w:val="es-ES"/>
        </w:rPr>
        <w:br/>
        <w:t>Carrocería superior e inferior de aluminio</w:t>
      </w:r>
      <w:r>
        <w:rPr>
          <w:rFonts w:ascii="Arial" w:eastAsia="Times New Roman" w:hAnsi="Arial" w:cs="Arial"/>
          <w:color w:val="000000"/>
          <w:sz w:val="24"/>
          <w:szCs w:val="24"/>
          <w:lang w:val="es-ES"/>
        </w:rPr>
        <w:br/>
        <w:t>Llantas con 12 radios de acero inoxidable</w:t>
      </w:r>
      <w:r>
        <w:rPr>
          <w:rFonts w:ascii="Arial" w:eastAsia="Times New Roman" w:hAnsi="Arial" w:cs="Arial"/>
          <w:color w:val="000000"/>
          <w:sz w:val="24"/>
          <w:szCs w:val="24"/>
          <w:lang w:val="es-ES"/>
        </w:rPr>
        <w:br/>
        <w:t>Neumáticos de material compuesto de caucho blando con espuma en el interior, presentan una deformación contra el suelo muy realista</w:t>
      </w:r>
    </w:p>
    <w:p w14:paraId="621481A9" w14:textId="21DE3000" w:rsidR="00CF3EAD" w:rsidRPr="00D62F69" w:rsidRDefault="00CF3EAD" w:rsidP="00CF3EAD">
      <w:pPr>
        <w:spacing w:before="100" w:beforeAutospacing="1" w:after="100" w:afterAutospacing="1" w:line="240" w:lineRule="auto"/>
        <w:rPr>
          <w:rFonts w:ascii="Arial" w:eastAsia="Times New Roman" w:hAnsi="Arial" w:cs="Arial"/>
          <w:sz w:val="24"/>
          <w:szCs w:val="24"/>
          <w:lang w:val="es-ES"/>
        </w:rPr>
      </w:pPr>
      <w:r>
        <w:rPr>
          <w:rFonts w:ascii="Arial" w:hAnsi="Arial" w:cs="Arial"/>
          <w:b/>
          <w:bCs/>
          <w:sz w:val="24"/>
          <w:szCs w:val="24"/>
          <w:lang w:val="es-ES"/>
        </w:rPr>
        <w:t>MATERIALES Y ACABADOS</w:t>
      </w:r>
      <w:r>
        <w:rPr>
          <w:rFonts w:ascii="Arial" w:hAnsi="Arial" w:cs="Arial"/>
          <w:sz w:val="24"/>
          <w:szCs w:val="24"/>
          <w:lang w:val="es-ES"/>
        </w:rPr>
        <w:br/>
      </w:r>
      <w:r>
        <w:rPr>
          <w:rFonts w:ascii="Arial" w:hAnsi="Arial" w:cs="Arial"/>
          <w:sz w:val="24"/>
          <w:szCs w:val="24"/>
          <w:lang w:val="es-ES"/>
        </w:rPr>
        <w:br/>
      </w:r>
      <w:r>
        <w:rPr>
          <w:rFonts w:ascii="Arial" w:hAnsi="Arial" w:cs="Arial"/>
          <w:b/>
          <w:bCs/>
          <w:sz w:val="24"/>
          <w:szCs w:val="24"/>
          <w:lang w:val="es-ES"/>
        </w:rPr>
        <w:t>Materiales</w:t>
      </w:r>
      <w:r>
        <w:rPr>
          <w:rFonts w:ascii="Arial" w:hAnsi="Arial" w:cs="Arial"/>
          <w:sz w:val="24"/>
          <w:szCs w:val="24"/>
          <w:lang w:val="es-ES"/>
        </w:rPr>
        <w:t xml:space="preserve">: latón chapado en paladio, acero inoxidable, aluminio anodizado </w:t>
      </w:r>
      <w:r>
        <w:rPr>
          <w:rFonts w:ascii="Arial" w:hAnsi="Arial" w:cs="Arial"/>
          <w:sz w:val="24"/>
          <w:szCs w:val="24"/>
          <w:lang w:val="es-ES"/>
        </w:rPr>
        <w:br/>
      </w:r>
      <w:r>
        <w:rPr>
          <w:rFonts w:ascii="Arial" w:hAnsi="Arial" w:cs="Arial"/>
          <w:sz w:val="24"/>
          <w:szCs w:val="24"/>
          <w:lang w:val="es-ES"/>
        </w:rPr>
        <w:br/>
      </w:r>
      <w:r>
        <w:rPr>
          <w:rFonts w:ascii="Arial" w:hAnsi="Arial" w:cs="Arial"/>
          <w:b/>
          <w:bCs/>
          <w:sz w:val="24"/>
          <w:szCs w:val="24"/>
          <w:lang w:val="es-ES"/>
        </w:rPr>
        <w:t>Acabados</w:t>
      </w:r>
      <w:r>
        <w:rPr>
          <w:rFonts w:ascii="Arial" w:hAnsi="Arial" w:cs="Arial"/>
          <w:sz w:val="24"/>
          <w:szCs w:val="24"/>
          <w:lang w:val="es-ES"/>
        </w:rPr>
        <w:t xml:space="preserve">: </w:t>
      </w:r>
      <w:r w:rsidR="00D62F69">
        <w:rPr>
          <w:rFonts w:ascii="Arial" w:hAnsi="Arial" w:cs="Arial"/>
          <w:color w:val="000000"/>
          <w:sz w:val="24"/>
          <w:szCs w:val="24"/>
          <w:lang w:val="es-ES"/>
        </w:rPr>
        <w:t>m</w:t>
      </w:r>
      <w:r>
        <w:rPr>
          <w:rFonts w:ascii="Arial" w:hAnsi="Arial" w:cs="Arial"/>
          <w:color w:val="000000"/>
          <w:sz w:val="24"/>
          <w:szCs w:val="24"/>
          <w:lang w:val="es-ES"/>
        </w:rPr>
        <w:t>ovimiento pulido, satinado y arenado / llantas pulidas y satinadas / carrocería lacada</w:t>
      </w:r>
    </w:p>
    <w:p w14:paraId="47BF1985" w14:textId="77777777" w:rsidR="00CF3EAD" w:rsidRPr="00D62F69" w:rsidRDefault="00CF3EAD" w:rsidP="00CF3EAD">
      <w:pPr>
        <w:pStyle w:val="Sansinterligne"/>
        <w:jc w:val="both"/>
        <w:rPr>
          <w:rFonts w:ascii="Arial" w:hAnsi="Arial" w:cs="Arial"/>
          <w:sz w:val="24"/>
          <w:szCs w:val="24"/>
          <w:lang w:val="es-ES"/>
        </w:rPr>
      </w:pPr>
    </w:p>
    <w:p w14:paraId="7EEBB96B" w14:textId="77777777" w:rsidR="0077475D" w:rsidRDefault="00CF3EAD" w:rsidP="0077475D">
      <w:pPr>
        <w:pStyle w:val="Sansinterligne"/>
        <w:rPr>
          <w:rFonts w:ascii="Arial" w:hAnsi="Arial" w:cs="Arial"/>
          <w:b/>
          <w:sz w:val="28"/>
          <w:szCs w:val="28"/>
          <w:lang w:val="es-ES"/>
        </w:rPr>
      </w:pPr>
      <w:r>
        <w:rPr>
          <w:rFonts w:ascii="Arial" w:eastAsia="Times New Roman" w:hAnsi="Arial" w:cs="Arial"/>
          <w:sz w:val="24"/>
          <w:szCs w:val="24"/>
          <w:lang w:val="es-ES"/>
        </w:rPr>
        <w:t> </w:t>
      </w:r>
      <w:r w:rsidR="0077475D">
        <w:rPr>
          <w:rFonts w:ascii="Arial" w:hAnsi="Arial" w:cs="Arial"/>
          <w:b/>
          <w:bCs/>
          <w:sz w:val="28"/>
          <w:szCs w:val="28"/>
          <w:lang w:val="es-ES"/>
        </w:rPr>
        <w:t xml:space="preserve">L’EPEE 1839 - el primer fabricante de relojes de sobremesa de Suiza </w:t>
      </w:r>
    </w:p>
    <w:p w14:paraId="34352799" w14:textId="77777777" w:rsidR="0077475D" w:rsidRDefault="0077475D" w:rsidP="0077475D">
      <w:pPr>
        <w:pStyle w:val="Sansinterligne"/>
        <w:rPr>
          <w:rFonts w:ascii="Arial" w:hAnsi="Arial" w:cs="Arial"/>
          <w:lang w:val="es-ES"/>
        </w:rPr>
      </w:pPr>
    </w:p>
    <w:p w14:paraId="763CD772" w14:textId="77777777" w:rsidR="0077475D" w:rsidRDefault="0077475D" w:rsidP="0077475D">
      <w:pPr>
        <w:pStyle w:val="Sansinterligne"/>
        <w:jc w:val="both"/>
        <w:rPr>
          <w:rFonts w:ascii="Arial" w:hAnsi="Arial" w:cs="Arial"/>
          <w:lang w:val="es-ES" w:eastAsia="fr-CH"/>
        </w:rPr>
      </w:pPr>
      <w:proofErr w:type="spellStart"/>
      <w:r>
        <w:rPr>
          <w:rFonts w:ascii="Arial" w:hAnsi="Arial" w:cs="Arial"/>
          <w:lang w:val="es-ES" w:eastAsia="fr-CH"/>
        </w:rPr>
        <w:t>L'Epée</w:t>
      </w:r>
      <w:proofErr w:type="spellEnd"/>
      <w:r>
        <w:rPr>
          <w:rFonts w:ascii="Arial" w:hAnsi="Arial" w:cs="Arial"/>
          <w:lang w:val="es-ES" w:eastAsia="fr-CH"/>
        </w:rPr>
        <w:t xml:space="preserve"> es un destacado fabricante suizo de relojes de alta gama desde hace más de 180 años. La empresa, fundada en 1839 por Auguste </w:t>
      </w:r>
      <w:proofErr w:type="spellStart"/>
      <w:r>
        <w:rPr>
          <w:rFonts w:ascii="Arial" w:hAnsi="Arial" w:cs="Arial"/>
          <w:lang w:val="es-ES" w:eastAsia="fr-CH"/>
        </w:rPr>
        <w:t>L’Épée</w:t>
      </w:r>
      <w:proofErr w:type="spellEnd"/>
      <w:r>
        <w:rPr>
          <w:rFonts w:ascii="Arial" w:hAnsi="Arial" w:cs="Arial"/>
          <w:lang w:val="es-ES" w:eastAsia="fr-CH"/>
        </w:rPr>
        <w:t xml:space="preserve"> en la región francesa de Besançon, se dedicaba en sus inicios a la elaboración de cajas de música y componentes de relojería, pero su valor añadido radicaba en una realización a mano de todas las piezas.</w:t>
      </w:r>
    </w:p>
    <w:p w14:paraId="17221977" w14:textId="77777777" w:rsidR="0077475D" w:rsidRDefault="0077475D" w:rsidP="0077475D">
      <w:pPr>
        <w:pStyle w:val="Sansinterligne"/>
        <w:jc w:val="both"/>
        <w:rPr>
          <w:rFonts w:ascii="Arial" w:hAnsi="Arial" w:cs="Arial"/>
          <w:lang w:val="es-ES" w:eastAsia="fr-CH"/>
        </w:rPr>
      </w:pPr>
    </w:p>
    <w:p w14:paraId="1237B72F" w14:textId="77777777" w:rsidR="0077475D" w:rsidRDefault="0077475D" w:rsidP="0077475D">
      <w:pPr>
        <w:pStyle w:val="Sansinterligne"/>
        <w:jc w:val="both"/>
        <w:rPr>
          <w:rFonts w:ascii="Arial" w:hAnsi="Arial" w:cs="Arial"/>
          <w:lang w:val="es-ES" w:eastAsia="fr-CH"/>
        </w:rPr>
      </w:pPr>
      <w:r>
        <w:rPr>
          <w:rFonts w:ascii="Arial" w:hAnsi="Arial" w:cs="Arial"/>
          <w:lang w:val="es-ES" w:eastAsia="fr-CH"/>
        </w:rPr>
        <w:t xml:space="preserve">A partir de 1850, la manufactura se convirtió en la figura descollante de la producción de escapes de «plataforma» gracias a la creación de reguladores específicamente diseñados para despertadores, relojes de sobremesa y relojes musicales. Fue adquiriendo renombre gracias al gran número de patentes sobre escapes excepcionales en su haber, y se convirtió en el proveedor principal de escapes para diversos relojeros que gozaban de excelente reputación. </w:t>
      </w:r>
      <w:proofErr w:type="spellStart"/>
      <w:r>
        <w:rPr>
          <w:rFonts w:ascii="Arial" w:hAnsi="Arial" w:cs="Arial"/>
          <w:lang w:val="es-ES" w:eastAsia="fr-CH"/>
        </w:rPr>
        <w:t>L'Epée</w:t>
      </w:r>
      <w:proofErr w:type="spellEnd"/>
      <w:r>
        <w:rPr>
          <w:rFonts w:ascii="Arial" w:hAnsi="Arial" w:cs="Arial"/>
          <w:lang w:val="es-ES" w:eastAsia="fr-CH"/>
        </w:rPr>
        <w:t xml:space="preserve"> ha sido galardonado con numerosos premios de oro en exposiciones internacionales.</w:t>
      </w:r>
    </w:p>
    <w:p w14:paraId="7E7B4E74" w14:textId="77777777" w:rsidR="0077475D" w:rsidRDefault="0077475D" w:rsidP="0077475D">
      <w:pPr>
        <w:pStyle w:val="Sansinterligne"/>
        <w:jc w:val="both"/>
        <w:rPr>
          <w:rFonts w:ascii="Arial" w:hAnsi="Arial" w:cs="Arial"/>
          <w:lang w:val="es-ES" w:eastAsia="fr-CH"/>
        </w:rPr>
      </w:pPr>
    </w:p>
    <w:p w14:paraId="5B7DA3D0" w14:textId="77777777" w:rsidR="0077475D" w:rsidRDefault="0077475D" w:rsidP="0077475D">
      <w:pPr>
        <w:pStyle w:val="Sansinterligne"/>
        <w:jc w:val="both"/>
        <w:rPr>
          <w:rFonts w:ascii="Arial" w:hAnsi="Arial" w:cs="Arial"/>
          <w:lang w:val="es-ES" w:eastAsia="fr-CH"/>
        </w:rPr>
      </w:pPr>
      <w:r>
        <w:rPr>
          <w:rFonts w:ascii="Arial" w:hAnsi="Arial" w:cs="Arial"/>
          <w:lang w:val="es-ES" w:eastAsia="fr-CH"/>
        </w:rPr>
        <w:t xml:space="preserve">Durante el siglo XX, </w:t>
      </w:r>
      <w:proofErr w:type="spellStart"/>
      <w:r>
        <w:rPr>
          <w:rFonts w:ascii="Arial" w:hAnsi="Arial" w:cs="Arial"/>
          <w:lang w:val="es-ES" w:eastAsia="fr-CH"/>
        </w:rPr>
        <w:t>L'Epée</w:t>
      </w:r>
      <w:proofErr w:type="spellEnd"/>
      <w:r>
        <w:rPr>
          <w:rFonts w:ascii="Arial" w:hAnsi="Arial" w:cs="Arial"/>
          <w:lang w:val="es-ES" w:eastAsia="fr-CH"/>
        </w:rPr>
        <w:t xml:space="preserve"> debe gran parte de su reputación a sus excepcionales relojes de carruaje, que para muchos representaban el poder y la autoridad, y que además eran el regalo estrella que los funcionarios del Gobierno francés ofrecían a sus invitados más distinguidos. En 1976, cuando el avión supersónico Concorde comenzó los vuelos comerciales, los relojes de pared de </w:t>
      </w:r>
      <w:proofErr w:type="spellStart"/>
      <w:r>
        <w:rPr>
          <w:rFonts w:ascii="Arial" w:hAnsi="Arial" w:cs="Arial"/>
          <w:lang w:val="es-ES" w:eastAsia="fr-CH"/>
        </w:rPr>
        <w:t>L'Epée</w:t>
      </w:r>
      <w:proofErr w:type="spellEnd"/>
      <w:r>
        <w:rPr>
          <w:rFonts w:ascii="Arial" w:hAnsi="Arial" w:cs="Arial"/>
          <w:lang w:val="es-ES" w:eastAsia="fr-CH"/>
        </w:rPr>
        <w:t xml:space="preserve"> adornaron las cabinas, mostrando la hora a los pasajeros. En 1994, </w:t>
      </w:r>
      <w:proofErr w:type="spellStart"/>
      <w:r>
        <w:rPr>
          <w:rFonts w:ascii="Arial" w:hAnsi="Arial" w:cs="Arial"/>
          <w:lang w:val="es-ES" w:eastAsia="fr-CH"/>
        </w:rPr>
        <w:t>L'Epée</w:t>
      </w:r>
      <w:proofErr w:type="spellEnd"/>
      <w:r>
        <w:rPr>
          <w:rFonts w:ascii="Arial" w:hAnsi="Arial" w:cs="Arial"/>
          <w:lang w:val="es-ES" w:eastAsia="fr-CH"/>
        </w:rPr>
        <w:t xml:space="preserve"> dejó patente su afán de superación al construir el reloj más grande del mundo con péndulo compensado: el regulador gigante. Su fabricación se incluye en el Libro </w:t>
      </w:r>
      <w:proofErr w:type="spellStart"/>
      <w:r>
        <w:rPr>
          <w:rFonts w:ascii="Arial" w:hAnsi="Arial" w:cs="Arial"/>
          <w:lang w:val="es-ES" w:eastAsia="fr-CH"/>
        </w:rPr>
        <w:t>Guiness</w:t>
      </w:r>
      <w:proofErr w:type="spellEnd"/>
      <w:r>
        <w:rPr>
          <w:rFonts w:ascii="Arial" w:hAnsi="Arial" w:cs="Arial"/>
          <w:lang w:val="es-ES" w:eastAsia="fr-CH"/>
        </w:rPr>
        <w:t xml:space="preserve"> de los Récords.</w:t>
      </w:r>
    </w:p>
    <w:p w14:paraId="7E023D26" w14:textId="77777777" w:rsidR="0077475D" w:rsidRDefault="0077475D" w:rsidP="0077475D">
      <w:pPr>
        <w:pStyle w:val="Sansinterligne"/>
        <w:jc w:val="both"/>
        <w:rPr>
          <w:rFonts w:ascii="Arial" w:hAnsi="Arial" w:cs="Arial"/>
          <w:lang w:val="es-ES" w:eastAsia="fr-CH"/>
        </w:rPr>
      </w:pPr>
    </w:p>
    <w:p w14:paraId="36F0CBCC" w14:textId="77777777" w:rsidR="0077475D" w:rsidRDefault="0077475D" w:rsidP="0077475D">
      <w:pPr>
        <w:pStyle w:val="Sansinterligne"/>
        <w:jc w:val="both"/>
        <w:rPr>
          <w:rFonts w:ascii="Arial" w:hAnsi="Arial" w:cs="Arial"/>
          <w:lang w:val="es-ES" w:eastAsia="fr-CH"/>
        </w:rPr>
      </w:pPr>
      <w:r>
        <w:rPr>
          <w:rFonts w:ascii="Arial" w:hAnsi="Arial" w:cs="Arial"/>
          <w:lang w:val="es-ES" w:eastAsia="fr-CH"/>
        </w:rPr>
        <w:t xml:space="preserve">Hoy en día, </w:t>
      </w:r>
      <w:proofErr w:type="spellStart"/>
      <w:r>
        <w:rPr>
          <w:rFonts w:ascii="Arial" w:hAnsi="Arial" w:cs="Arial"/>
          <w:lang w:val="es-ES" w:eastAsia="fr-CH"/>
        </w:rPr>
        <w:t>L'Epée</w:t>
      </w:r>
      <w:proofErr w:type="spellEnd"/>
      <w:r>
        <w:rPr>
          <w:rFonts w:ascii="Arial" w:hAnsi="Arial" w:cs="Arial"/>
          <w:lang w:val="es-ES" w:eastAsia="fr-CH"/>
        </w:rPr>
        <w:t xml:space="preserve"> 1839 tiene su sede en Delémont, en el Macizo suizo de Jura. Bajo la dirección de Arnaud Nicolas, ha diseñado una excepcional colección de relojes de sobremesa compuesta por sofisticados modelos.</w:t>
      </w:r>
    </w:p>
    <w:p w14:paraId="4EC727A7" w14:textId="77777777" w:rsidR="0077475D" w:rsidRDefault="0077475D" w:rsidP="0077475D">
      <w:pPr>
        <w:pStyle w:val="Sansinterligne"/>
        <w:jc w:val="both"/>
        <w:rPr>
          <w:rFonts w:ascii="Arial" w:hAnsi="Arial" w:cs="Arial"/>
          <w:lang w:val="es-ES" w:eastAsia="fr-CH"/>
        </w:rPr>
      </w:pPr>
    </w:p>
    <w:p w14:paraId="494903A4" w14:textId="77777777" w:rsidR="0077475D" w:rsidRDefault="0077475D" w:rsidP="0077475D">
      <w:pPr>
        <w:pStyle w:val="Sansinterligne"/>
        <w:jc w:val="both"/>
        <w:rPr>
          <w:rFonts w:ascii="Arial" w:hAnsi="Arial" w:cs="Arial"/>
          <w:lang w:val="es-ES" w:eastAsia="fr-CH"/>
        </w:rPr>
      </w:pPr>
      <w:r>
        <w:rPr>
          <w:rFonts w:ascii="Arial" w:hAnsi="Arial" w:cs="Arial"/>
          <w:lang w:val="es-ES" w:eastAsia="fr-CH"/>
        </w:rPr>
        <w:t>La colección se articula en torno a tres temas:</w:t>
      </w:r>
    </w:p>
    <w:p w14:paraId="111D797B" w14:textId="77777777" w:rsidR="0077475D" w:rsidRDefault="0077475D" w:rsidP="0077475D">
      <w:pPr>
        <w:pStyle w:val="Sansinterligne"/>
        <w:jc w:val="both"/>
        <w:rPr>
          <w:rFonts w:ascii="Arial" w:hAnsi="Arial" w:cs="Arial"/>
          <w:lang w:val="es-ES" w:eastAsia="fr-CH"/>
        </w:rPr>
      </w:pPr>
    </w:p>
    <w:p w14:paraId="32CA216D" w14:textId="77777777" w:rsidR="0077475D" w:rsidRDefault="0077475D" w:rsidP="0077475D">
      <w:pPr>
        <w:pStyle w:val="Sansinterligne"/>
        <w:jc w:val="both"/>
        <w:rPr>
          <w:rFonts w:ascii="Arial" w:hAnsi="Arial" w:cs="Arial"/>
          <w:lang w:val="es-ES" w:eastAsia="fr-CH"/>
        </w:rPr>
      </w:pPr>
      <w:r>
        <w:rPr>
          <w:rFonts w:ascii="Arial" w:hAnsi="Arial" w:cs="Arial"/>
          <w:lang w:val="es-ES" w:eastAsia="fr-CH"/>
        </w:rPr>
        <w:t>Arte creativo: modelos esencialmente artísticos, desarrollados a menudo como creaciones conjuntas con diseñadores externos. Estos relojes sorprenden, inspiran y a veces incluso dejan perplejos a los coleccionistas más experimentados. Están destinados a aquellos que buscan, conscientemente o no, algo excepcional y único.</w:t>
      </w:r>
    </w:p>
    <w:p w14:paraId="0F711FDA" w14:textId="77777777" w:rsidR="0077475D" w:rsidRDefault="0077475D" w:rsidP="0077475D">
      <w:pPr>
        <w:pStyle w:val="Sansinterligne"/>
        <w:jc w:val="both"/>
        <w:rPr>
          <w:rFonts w:ascii="Arial" w:hAnsi="Arial" w:cs="Arial"/>
          <w:lang w:val="es-ES" w:eastAsia="fr-CH"/>
        </w:rPr>
      </w:pPr>
    </w:p>
    <w:p w14:paraId="01DFAC17" w14:textId="77777777" w:rsidR="0077475D" w:rsidRDefault="0077475D" w:rsidP="0077475D">
      <w:pPr>
        <w:pStyle w:val="Sansinterligne"/>
        <w:jc w:val="both"/>
        <w:rPr>
          <w:rFonts w:ascii="Arial" w:hAnsi="Arial" w:cs="Arial"/>
          <w:lang w:val="es-ES" w:eastAsia="fr-CH"/>
        </w:rPr>
      </w:pPr>
    </w:p>
    <w:p w14:paraId="7CD9A32D" w14:textId="77777777" w:rsidR="0077475D" w:rsidRDefault="0077475D" w:rsidP="0077475D">
      <w:pPr>
        <w:pStyle w:val="Sansinterligne"/>
        <w:jc w:val="both"/>
        <w:rPr>
          <w:rFonts w:ascii="Arial" w:hAnsi="Arial" w:cs="Arial"/>
          <w:lang w:val="es-ES" w:eastAsia="fr-CH"/>
        </w:rPr>
      </w:pPr>
    </w:p>
    <w:p w14:paraId="4455F7BA" w14:textId="77777777" w:rsidR="0077475D" w:rsidRDefault="0077475D" w:rsidP="0077475D">
      <w:pPr>
        <w:pStyle w:val="Sansinterligne"/>
        <w:jc w:val="both"/>
        <w:rPr>
          <w:rFonts w:ascii="Arial" w:hAnsi="Arial" w:cs="Arial"/>
          <w:lang w:val="es-ES" w:eastAsia="fr-CH"/>
        </w:rPr>
      </w:pPr>
      <w:r>
        <w:rPr>
          <w:rFonts w:ascii="Arial" w:hAnsi="Arial" w:cs="Arial"/>
          <w:lang w:val="es-ES" w:eastAsia="fr-CH"/>
        </w:rPr>
        <w:t xml:space="preserve">Relojes contemporáneos: creaciones técnicas con un diseño contemporáneo (Le </w:t>
      </w:r>
      <w:proofErr w:type="spellStart"/>
      <w:r>
        <w:rPr>
          <w:rFonts w:ascii="Arial" w:hAnsi="Arial" w:cs="Arial"/>
          <w:lang w:val="es-ES" w:eastAsia="fr-CH"/>
        </w:rPr>
        <w:t>Duel</w:t>
      </w:r>
      <w:proofErr w:type="spellEnd"/>
      <w:r>
        <w:rPr>
          <w:rFonts w:ascii="Arial" w:hAnsi="Arial" w:cs="Arial"/>
          <w:lang w:val="es-ES" w:eastAsia="fr-CH"/>
        </w:rPr>
        <w:t xml:space="preserve">, </w:t>
      </w:r>
      <w:proofErr w:type="spellStart"/>
      <w:r>
        <w:rPr>
          <w:rFonts w:ascii="Arial" w:hAnsi="Arial" w:cs="Arial"/>
          <w:lang w:val="es-ES" w:eastAsia="fr-CH"/>
        </w:rPr>
        <w:t>Duet</w:t>
      </w:r>
      <w:proofErr w:type="spellEnd"/>
      <w:r>
        <w:rPr>
          <w:rFonts w:ascii="Arial" w:hAnsi="Arial" w:cs="Arial"/>
          <w:lang w:val="es-ES" w:eastAsia="fr-CH"/>
        </w:rPr>
        <w:t xml:space="preserve">, etc.) y minimalista y modelos vanguardistas (La Tour) que incorporan complicaciones como segundos retrógrados, reservas de marcha, fases lunares, </w:t>
      </w:r>
      <w:proofErr w:type="spellStart"/>
      <w:r>
        <w:rPr>
          <w:rFonts w:ascii="Arial" w:hAnsi="Arial" w:cs="Arial"/>
          <w:lang w:val="es-ES" w:eastAsia="fr-CH"/>
        </w:rPr>
        <w:t>tourbillon</w:t>
      </w:r>
      <w:proofErr w:type="spellEnd"/>
      <w:r>
        <w:rPr>
          <w:rFonts w:ascii="Arial" w:hAnsi="Arial" w:cs="Arial"/>
          <w:lang w:val="es-ES" w:eastAsia="fr-CH"/>
        </w:rPr>
        <w:t>, carillones y calendarios perpetuos.</w:t>
      </w:r>
    </w:p>
    <w:p w14:paraId="310D6739" w14:textId="77777777" w:rsidR="0077475D" w:rsidRDefault="0077475D" w:rsidP="0077475D">
      <w:pPr>
        <w:pStyle w:val="Sansinterligne"/>
        <w:jc w:val="both"/>
        <w:rPr>
          <w:rFonts w:ascii="Arial" w:hAnsi="Arial" w:cs="Arial"/>
          <w:lang w:val="es-ES" w:eastAsia="fr-CH"/>
        </w:rPr>
      </w:pPr>
    </w:p>
    <w:p w14:paraId="6A3DC893" w14:textId="77777777" w:rsidR="0077475D" w:rsidRDefault="0077475D" w:rsidP="0077475D">
      <w:pPr>
        <w:pStyle w:val="Sansinterligne"/>
        <w:jc w:val="both"/>
        <w:rPr>
          <w:rFonts w:ascii="Arial" w:hAnsi="Arial" w:cs="Arial"/>
          <w:lang w:val="es-ES" w:eastAsia="fr-CH"/>
        </w:rPr>
      </w:pPr>
      <w:r>
        <w:rPr>
          <w:rFonts w:ascii="Arial" w:hAnsi="Arial" w:cs="Arial"/>
          <w:lang w:val="es-ES" w:eastAsia="fr-CH"/>
        </w:rPr>
        <w:t xml:space="preserve">Relojes de carruaje: también conocidos como «relojes de funcionario». Estos modelos históricos, herederos de las raíces de la marca, también incluyen una buena variedad de complicaciones: carillones, repetidores, calendarios, fases lunares, </w:t>
      </w:r>
      <w:proofErr w:type="spellStart"/>
      <w:r>
        <w:rPr>
          <w:rFonts w:ascii="Arial" w:hAnsi="Arial" w:cs="Arial"/>
          <w:lang w:val="es-ES" w:eastAsia="fr-CH"/>
        </w:rPr>
        <w:t>tourbillon</w:t>
      </w:r>
      <w:proofErr w:type="spellEnd"/>
      <w:r>
        <w:rPr>
          <w:rFonts w:ascii="Arial" w:hAnsi="Arial" w:cs="Arial"/>
          <w:lang w:val="es-ES" w:eastAsia="fr-CH"/>
        </w:rPr>
        <w:t>, etc.</w:t>
      </w:r>
    </w:p>
    <w:p w14:paraId="5F44AB8F" w14:textId="77777777" w:rsidR="0077475D" w:rsidRDefault="0077475D" w:rsidP="0077475D">
      <w:pPr>
        <w:pStyle w:val="Sansinterligne"/>
        <w:jc w:val="both"/>
        <w:rPr>
          <w:rFonts w:ascii="Arial" w:hAnsi="Arial" w:cs="Arial"/>
          <w:lang w:val="es-ES" w:eastAsia="fr-CH"/>
        </w:rPr>
      </w:pPr>
    </w:p>
    <w:p w14:paraId="0942D717" w14:textId="5E2415DC" w:rsidR="00CF3EAD" w:rsidRPr="0077475D" w:rsidRDefault="0077475D" w:rsidP="0077475D">
      <w:pPr>
        <w:pStyle w:val="Sansinterligne"/>
        <w:jc w:val="both"/>
        <w:rPr>
          <w:rFonts w:ascii="Arial" w:hAnsi="Arial" w:cs="Arial"/>
          <w:lang w:val="es-ES" w:eastAsia="fr-CH"/>
        </w:rPr>
      </w:pPr>
      <w:r>
        <w:rPr>
          <w:rFonts w:ascii="Arial" w:hAnsi="Arial" w:cs="Arial"/>
          <w:lang w:val="es-ES" w:eastAsia="fr-CH"/>
        </w:rPr>
        <w:t>Todos los modelos se diseñan y fabrican de forma interna. Su proeza técnica —una combinación de forma y función—, una gran reserva de marcha y unos acabados extraordinarios se han convertido en los rasgos identificativos de la marca.</w:t>
      </w:r>
    </w:p>
    <w:p w14:paraId="310FA1BF" w14:textId="528E54DF" w:rsidR="00FB391B" w:rsidRPr="00D62F69" w:rsidRDefault="00FB391B">
      <w:pPr>
        <w:spacing w:after="0" w:line="240" w:lineRule="auto"/>
        <w:rPr>
          <w:rFonts w:ascii="Arial" w:eastAsia="Calibri" w:hAnsi="Arial" w:cs="Arial"/>
          <w:b/>
          <w:bCs/>
          <w:i/>
          <w:iCs/>
          <w:sz w:val="24"/>
          <w:szCs w:val="24"/>
          <w:lang w:val="es-ES"/>
        </w:rPr>
      </w:pPr>
    </w:p>
    <w:sectPr w:rsidR="00FB391B" w:rsidRPr="00D62F6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C269" w14:textId="77777777" w:rsidR="00AB6777" w:rsidRDefault="00AB6777" w:rsidP="00502827">
      <w:pPr>
        <w:spacing w:after="0" w:line="240" w:lineRule="auto"/>
      </w:pPr>
      <w:r>
        <w:separator/>
      </w:r>
    </w:p>
  </w:endnote>
  <w:endnote w:type="continuationSeparator" w:id="0">
    <w:p w14:paraId="73D4EF54" w14:textId="77777777" w:rsidR="00AB6777" w:rsidRDefault="00AB6777" w:rsidP="0050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D5FF" w14:textId="77777777" w:rsidR="00721754" w:rsidRDefault="007217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8378" w14:textId="64E102F3" w:rsidR="00502827" w:rsidRPr="00721754" w:rsidRDefault="002F3D08" w:rsidP="00721754">
    <w:pPr>
      <w:pStyle w:val="Sansinterligne"/>
      <w:rPr>
        <w:rFonts w:ascii="Arial" w:hAnsi="Arial" w:cs="Arial"/>
        <w:sz w:val="18"/>
        <w:szCs w:val="18"/>
      </w:rPr>
    </w:pPr>
    <w:r w:rsidRPr="000864EA">
      <w:rPr>
        <w:rFonts w:ascii="Arial" w:hAnsi="Arial" w:cs="Arial"/>
        <w:sz w:val="18"/>
        <w:szCs w:val="18"/>
        <w:lang w:val="es-ES_tradnl"/>
      </w:rPr>
      <w:t xml:space="preserve">Si desea más información, póngase en contacto con: </w:t>
    </w:r>
    <w:r w:rsidRPr="000864EA">
      <w:rPr>
        <w:rFonts w:ascii="Arial" w:hAnsi="Arial" w:cs="Arial"/>
        <w:sz w:val="18"/>
        <w:szCs w:val="18"/>
        <w:lang w:val="es-ES_tradnl"/>
      </w:rPr>
      <w:br/>
    </w:r>
    <w:r>
      <w:rPr>
        <w:rFonts w:ascii="Arial" w:hAnsi="Arial" w:cs="Arial"/>
        <w:sz w:val="18"/>
        <w:szCs w:val="18"/>
        <w:lang w:val="es-ES_tradnl"/>
      </w:rPr>
      <w:t xml:space="preserve">Arnaud Nicolas, </w:t>
    </w:r>
    <w:proofErr w:type="spellStart"/>
    <w:r>
      <w:rPr>
        <w:rFonts w:ascii="Arial" w:hAnsi="Arial" w:cs="Arial"/>
        <w:sz w:val="18"/>
        <w:szCs w:val="18"/>
        <w:lang w:val="es-ES_tradnl"/>
      </w:rPr>
      <w:t>L’Epée</w:t>
    </w:r>
    <w:proofErr w:type="spellEnd"/>
    <w:r>
      <w:rPr>
        <w:rFonts w:ascii="Arial" w:hAnsi="Arial" w:cs="Arial"/>
        <w:sz w:val="18"/>
        <w:szCs w:val="18"/>
        <w:lang w:val="es-ES_tradnl"/>
      </w:rPr>
      <w:t xml:space="preserve"> 1839, Brand </w:t>
    </w:r>
    <w:proofErr w:type="spellStart"/>
    <w:r>
      <w:rPr>
        <w:rFonts w:ascii="Arial" w:hAnsi="Arial" w:cs="Arial"/>
        <w:sz w:val="18"/>
        <w:szCs w:val="18"/>
        <w:lang w:val="es-ES_tradnl"/>
      </w:rPr>
      <w:t>of</w:t>
    </w:r>
    <w:proofErr w:type="spellEnd"/>
    <w:r>
      <w:rPr>
        <w:rFonts w:ascii="Arial" w:hAnsi="Arial" w:cs="Arial"/>
        <w:sz w:val="18"/>
        <w:szCs w:val="18"/>
        <w:lang w:val="es-ES_tradnl"/>
      </w:rPr>
      <w:t xml:space="preserve"> SWIZA SA </w:t>
    </w:r>
    <w:proofErr w:type="gramStart"/>
    <w:r>
      <w:rPr>
        <w:rFonts w:ascii="Arial" w:hAnsi="Arial" w:cs="Arial"/>
        <w:sz w:val="18"/>
        <w:szCs w:val="18"/>
        <w:lang w:val="es-ES_tradnl"/>
      </w:rPr>
      <w:t>Manufacture</w:t>
    </w:r>
    <w:proofErr w:type="gramEnd"/>
    <w:r>
      <w:rPr>
        <w:rFonts w:ascii="Arial" w:hAnsi="Arial" w:cs="Arial"/>
        <w:sz w:val="18"/>
        <w:szCs w:val="18"/>
        <w:lang w:val="es-ES_tradnl"/>
      </w:rPr>
      <w:t>, Rue Saint-Maurice 1, 2800 Delémont</w:t>
    </w:r>
    <w:r w:rsidRPr="000864EA">
      <w:rPr>
        <w:rFonts w:ascii="Arial" w:hAnsi="Arial" w:cs="Arial"/>
        <w:sz w:val="18"/>
        <w:szCs w:val="18"/>
        <w:lang w:val="es-ES_tradnl"/>
      </w:rPr>
      <w:t xml:space="preserve">, Suiza </w:t>
    </w:r>
    <w:r w:rsidRPr="000864EA">
      <w:rPr>
        <w:rFonts w:ascii="Arial" w:hAnsi="Arial" w:cs="Arial"/>
        <w:sz w:val="18"/>
        <w:szCs w:val="18"/>
        <w:lang w:val="es-ES_tradnl"/>
      </w:rPr>
      <w:br/>
      <w:t xml:space="preserve">Email: </w:t>
    </w:r>
    <w:r>
      <w:rPr>
        <w:rFonts w:ascii="Arial" w:hAnsi="Arial" w:cs="Arial"/>
        <w:sz w:val="18"/>
        <w:szCs w:val="18"/>
        <w:lang w:val="es-ES_tradnl"/>
      </w:rPr>
      <w:t>marketing</w:t>
    </w:r>
    <w:r w:rsidRPr="000864EA">
      <w:rPr>
        <w:rFonts w:ascii="Arial" w:hAnsi="Arial" w:cs="Arial"/>
        <w:sz w:val="18"/>
        <w:szCs w:val="18"/>
        <w:lang w:val="es-ES_tradnl"/>
      </w:rPr>
      <w:t>@</w:t>
    </w:r>
    <w:r>
      <w:rPr>
        <w:rFonts w:ascii="Arial" w:hAnsi="Arial" w:cs="Arial"/>
        <w:sz w:val="18"/>
        <w:szCs w:val="18"/>
        <w:lang w:val="es-ES_tradnl"/>
      </w:rPr>
      <w:t>swiza.ch</w:t>
    </w:r>
    <w:r w:rsidRPr="000864EA">
      <w:rPr>
        <w:rFonts w:ascii="Arial" w:hAnsi="Arial" w:cs="Arial"/>
        <w:sz w:val="18"/>
        <w:szCs w:val="18"/>
        <w:lang w:val="es-ES_tradnl"/>
      </w:rPr>
      <w:t xml:space="preserve"> </w:t>
    </w:r>
    <w:r>
      <w:rPr>
        <w:rFonts w:ascii="Arial" w:hAnsi="Arial" w:cs="Arial"/>
        <w:sz w:val="18"/>
        <w:szCs w:val="18"/>
        <w:lang w:val="es-ES_tradnl"/>
      </w:rPr>
      <w:t xml:space="preserve">- </w:t>
    </w:r>
    <w:r w:rsidRPr="000864EA">
      <w:rPr>
        <w:rFonts w:ascii="Arial" w:hAnsi="Arial" w:cs="Arial"/>
        <w:sz w:val="18"/>
        <w:szCs w:val="18"/>
        <w:lang w:val="es-ES_tradnl"/>
      </w:rPr>
      <w:t xml:space="preserve">Tel.: +41 </w:t>
    </w:r>
    <w:r>
      <w:rPr>
        <w:rFonts w:ascii="Arial" w:hAnsi="Arial" w:cs="Arial"/>
        <w:sz w:val="18"/>
        <w:szCs w:val="18"/>
        <w:lang w:val="es-ES_tradnl"/>
      </w:rPr>
      <w:t>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5A7D" w14:textId="77777777" w:rsidR="00721754" w:rsidRDefault="007217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B194" w14:textId="77777777" w:rsidR="00AB6777" w:rsidRDefault="00AB6777" w:rsidP="00502827">
      <w:pPr>
        <w:spacing w:after="0" w:line="240" w:lineRule="auto"/>
      </w:pPr>
      <w:r>
        <w:separator/>
      </w:r>
    </w:p>
  </w:footnote>
  <w:footnote w:type="continuationSeparator" w:id="0">
    <w:p w14:paraId="249ADBF1" w14:textId="77777777" w:rsidR="00AB6777" w:rsidRDefault="00AB6777" w:rsidP="00502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3C54" w14:textId="77777777" w:rsidR="00721754" w:rsidRDefault="007217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3606" w14:textId="42E49280" w:rsidR="00502827" w:rsidRPr="00502827" w:rsidRDefault="00502827" w:rsidP="00502827">
    <w:pPr>
      <w:pStyle w:val="En-tte"/>
      <w:jc w:val="center"/>
    </w:pPr>
    <w:r>
      <w:rPr>
        <w:noProof/>
      </w:rPr>
      <w:drawing>
        <wp:inline distT="0" distB="0" distL="0" distR="0" wp14:anchorId="55D51470" wp14:editId="6A7DE1A7">
          <wp:extent cx="714375" cy="714375"/>
          <wp:effectExtent l="0" t="0" r="9525" b="9525"/>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pic:cNvPicPr>
                </pic:nvPicPr>
                <pic:blipFill>
                  <a:blip r:embed="rId1"/>
                  <a:stretch>
                    <a:fillRect/>
                  </a:stretch>
                </pic:blipFill>
                <pic:spPr bwMode="auto">
                  <a:xfrm>
                    <a:off x="0" y="0"/>
                    <a:ext cx="714375" cy="7143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8235" w14:textId="77777777" w:rsidR="00721754" w:rsidRDefault="0072175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num w:numId="1" w16cid:durableId="1102993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18"/>
    <w:rsid w:val="00070FD7"/>
    <w:rsid w:val="0007240D"/>
    <w:rsid w:val="0008654D"/>
    <w:rsid w:val="000E243C"/>
    <w:rsid w:val="00163B7A"/>
    <w:rsid w:val="00170752"/>
    <w:rsid w:val="00170B35"/>
    <w:rsid w:val="00193993"/>
    <w:rsid w:val="001A288E"/>
    <w:rsid w:val="001B6E14"/>
    <w:rsid w:val="0021498B"/>
    <w:rsid w:val="002336F9"/>
    <w:rsid w:val="00233CA5"/>
    <w:rsid w:val="0023541F"/>
    <w:rsid w:val="00263479"/>
    <w:rsid w:val="0029102A"/>
    <w:rsid w:val="002C16A4"/>
    <w:rsid w:val="002F3D08"/>
    <w:rsid w:val="003235B2"/>
    <w:rsid w:val="003267FA"/>
    <w:rsid w:val="00366F14"/>
    <w:rsid w:val="003B59BA"/>
    <w:rsid w:val="003C4166"/>
    <w:rsid w:val="003D5251"/>
    <w:rsid w:val="003E62A2"/>
    <w:rsid w:val="003F36B2"/>
    <w:rsid w:val="0045734B"/>
    <w:rsid w:val="004643CC"/>
    <w:rsid w:val="00486896"/>
    <w:rsid w:val="004C1316"/>
    <w:rsid w:val="00502827"/>
    <w:rsid w:val="00553DD0"/>
    <w:rsid w:val="005A2933"/>
    <w:rsid w:val="005B5BEB"/>
    <w:rsid w:val="0062319B"/>
    <w:rsid w:val="00635044"/>
    <w:rsid w:val="006A716D"/>
    <w:rsid w:val="006D761D"/>
    <w:rsid w:val="006E6DB0"/>
    <w:rsid w:val="007174BE"/>
    <w:rsid w:val="00721754"/>
    <w:rsid w:val="00722910"/>
    <w:rsid w:val="0072667A"/>
    <w:rsid w:val="00732F12"/>
    <w:rsid w:val="00735F2C"/>
    <w:rsid w:val="00736855"/>
    <w:rsid w:val="00751B85"/>
    <w:rsid w:val="0077475D"/>
    <w:rsid w:val="007B07FE"/>
    <w:rsid w:val="007E645F"/>
    <w:rsid w:val="00810B42"/>
    <w:rsid w:val="00824853"/>
    <w:rsid w:val="0083586B"/>
    <w:rsid w:val="008421CE"/>
    <w:rsid w:val="00847A73"/>
    <w:rsid w:val="00873720"/>
    <w:rsid w:val="008C532C"/>
    <w:rsid w:val="008D1DC6"/>
    <w:rsid w:val="008E0018"/>
    <w:rsid w:val="00902500"/>
    <w:rsid w:val="00935BD3"/>
    <w:rsid w:val="00947151"/>
    <w:rsid w:val="00955514"/>
    <w:rsid w:val="00992CBA"/>
    <w:rsid w:val="009A01BA"/>
    <w:rsid w:val="009B6BCE"/>
    <w:rsid w:val="00A00217"/>
    <w:rsid w:val="00A25B3F"/>
    <w:rsid w:val="00A54B86"/>
    <w:rsid w:val="00A6518F"/>
    <w:rsid w:val="00A93B33"/>
    <w:rsid w:val="00AB5224"/>
    <w:rsid w:val="00AB6777"/>
    <w:rsid w:val="00AE5147"/>
    <w:rsid w:val="00AF26A7"/>
    <w:rsid w:val="00AF2996"/>
    <w:rsid w:val="00B03AD2"/>
    <w:rsid w:val="00B242EE"/>
    <w:rsid w:val="00B27A48"/>
    <w:rsid w:val="00B3222C"/>
    <w:rsid w:val="00B323B3"/>
    <w:rsid w:val="00B528D4"/>
    <w:rsid w:val="00B65FBA"/>
    <w:rsid w:val="00C25189"/>
    <w:rsid w:val="00C8746F"/>
    <w:rsid w:val="00CE6E60"/>
    <w:rsid w:val="00CF3EAD"/>
    <w:rsid w:val="00D106C3"/>
    <w:rsid w:val="00D62F69"/>
    <w:rsid w:val="00D7140C"/>
    <w:rsid w:val="00D80A9B"/>
    <w:rsid w:val="00D90D13"/>
    <w:rsid w:val="00D9589D"/>
    <w:rsid w:val="00DB2B6D"/>
    <w:rsid w:val="00DB780F"/>
    <w:rsid w:val="00DE10E0"/>
    <w:rsid w:val="00DF1D92"/>
    <w:rsid w:val="00E16273"/>
    <w:rsid w:val="00EA5C5C"/>
    <w:rsid w:val="00EB0613"/>
    <w:rsid w:val="00EC25EC"/>
    <w:rsid w:val="00EF303D"/>
    <w:rsid w:val="00EF5881"/>
    <w:rsid w:val="00F05BC6"/>
    <w:rsid w:val="00F16DE7"/>
    <w:rsid w:val="00F50067"/>
    <w:rsid w:val="00F56E6A"/>
    <w:rsid w:val="00F64FDA"/>
    <w:rsid w:val="00F957AF"/>
    <w:rsid w:val="00FB391B"/>
    <w:rsid w:val="00FF49B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0F59"/>
  <w15:chartTrackingRefBased/>
  <w15:docId w15:val="{29779E88-0EF1-BD4D-9938-FBF151E2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67"/>
    <w:pPr>
      <w:spacing w:after="160" w:line="259" w:lineRule="auto"/>
    </w:pPr>
    <w:rPr>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F50067"/>
    <w:rPr>
      <w:rFonts w:ascii="Calibri" w:eastAsia="Calibri" w:hAnsi="Calibri" w:cs="Times New Roman"/>
      <w:sz w:val="22"/>
      <w:szCs w:val="22"/>
    </w:rPr>
  </w:style>
  <w:style w:type="paragraph" w:styleId="Paragraphedeliste">
    <w:name w:val="List Paragraph"/>
    <w:basedOn w:val="Normal"/>
    <w:uiPriority w:val="34"/>
    <w:qFormat/>
    <w:rsid w:val="00F50067"/>
    <w:pPr>
      <w:spacing w:after="200" w:line="276" w:lineRule="auto"/>
      <w:ind w:left="720"/>
      <w:contextualSpacing/>
    </w:pPr>
    <w:rPr>
      <w:rFonts w:ascii="Calibri" w:eastAsia="Calibri" w:hAnsi="Calibri" w:cs="Times New Roman"/>
      <w:lang w:val="fr-FR"/>
    </w:rPr>
  </w:style>
  <w:style w:type="character" w:styleId="Lienhypertexte">
    <w:name w:val="Hyperlink"/>
    <w:basedOn w:val="Policepardfaut"/>
    <w:uiPriority w:val="99"/>
    <w:semiHidden/>
    <w:unhideWhenUsed/>
    <w:rsid w:val="00F16DE7"/>
    <w:rPr>
      <w:color w:val="0000FF"/>
      <w:u w:val="single"/>
    </w:rPr>
  </w:style>
  <w:style w:type="character" w:styleId="Marquedecommentaire">
    <w:name w:val="annotation reference"/>
    <w:basedOn w:val="Policepardfaut"/>
    <w:uiPriority w:val="99"/>
    <w:semiHidden/>
    <w:unhideWhenUsed/>
    <w:rsid w:val="00A25B3F"/>
    <w:rPr>
      <w:sz w:val="16"/>
      <w:szCs w:val="16"/>
    </w:rPr>
  </w:style>
  <w:style w:type="paragraph" w:styleId="Commentaire">
    <w:name w:val="annotation text"/>
    <w:basedOn w:val="Normal"/>
    <w:link w:val="CommentaireCar"/>
    <w:uiPriority w:val="99"/>
    <w:semiHidden/>
    <w:unhideWhenUsed/>
    <w:rsid w:val="00A25B3F"/>
    <w:pPr>
      <w:spacing w:line="240" w:lineRule="auto"/>
    </w:pPr>
    <w:rPr>
      <w:sz w:val="20"/>
      <w:szCs w:val="20"/>
    </w:rPr>
  </w:style>
  <w:style w:type="character" w:customStyle="1" w:styleId="CommentaireCar">
    <w:name w:val="Commentaire Car"/>
    <w:basedOn w:val="Policepardfaut"/>
    <w:link w:val="Commentaire"/>
    <w:uiPriority w:val="99"/>
    <w:semiHidden/>
    <w:rsid w:val="00A25B3F"/>
    <w:rPr>
      <w:sz w:val="20"/>
      <w:szCs w:val="20"/>
      <w:lang w:val="en-US"/>
    </w:rPr>
  </w:style>
  <w:style w:type="paragraph" w:styleId="Objetducommentaire">
    <w:name w:val="annotation subject"/>
    <w:basedOn w:val="Commentaire"/>
    <w:next w:val="Commentaire"/>
    <w:link w:val="ObjetducommentaireCar"/>
    <w:uiPriority w:val="99"/>
    <w:semiHidden/>
    <w:unhideWhenUsed/>
    <w:rsid w:val="00A25B3F"/>
    <w:rPr>
      <w:b/>
      <w:bCs/>
    </w:rPr>
  </w:style>
  <w:style w:type="character" w:customStyle="1" w:styleId="ObjetducommentaireCar">
    <w:name w:val="Objet du commentaire Car"/>
    <w:basedOn w:val="CommentaireCar"/>
    <w:link w:val="Objetducommentaire"/>
    <w:uiPriority w:val="99"/>
    <w:semiHidden/>
    <w:rsid w:val="00A25B3F"/>
    <w:rPr>
      <w:b/>
      <w:bCs/>
      <w:sz w:val="20"/>
      <w:szCs w:val="20"/>
      <w:lang w:val="en-US"/>
    </w:rPr>
  </w:style>
  <w:style w:type="paragraph" w:styleId="Textedebulles">
    <w:name w:val="Balloon Text"/>
    <w:basedOn w:val="Normal"/>
    <w:link w:val="TextedebullesCar"/>
    <w:uiPriority w:val="99"/>
    <w:semiHidden/>
    <w:unhideWhenUsed/>
    <w:rsid w:val="00C251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5189"/>
    <w:rPr>
      <w:rFonts w:ascii="Segoe UI" w:hAnsi="Segoe UI" w:cs="Segoe UI"/>
      <w:sz w:val="18"/>
      <w:szCs w:val="18"/>
      <w:lang w:val="en-US"/>
    </w:rPr>
  </w:style>
  <w:style w:type="paragraph" w:styleId="En-tte">
    <w:name w:val="header"/>
    <w:basedOn w:val="Normal"/>
    <w:link w:val="En-tteCar"/>
    <w:uiPriority w:val="99"/>
    <w:unhideWhenUsed/>
    <w:rsid w:val="00502827"/>
    <w:pPr>
      <w:tabs>
        <w:tab w:val="center" w:pos="4536"/>
        <w:tab w:val="right" w:pos="9072"/>
      </w:tabs>
      <w:spacing w:after="0" w:line="240" w:lineRule="auto"/>
    </w:pPr>
  </w:style>
  <w:style w:type="character" w:customStyle="1" w:styleId="En-tteCar">
    <w:name w:val="En-tête Car"/>
    <w:basedOn w:val="Policepardfaut"/>
    <w:link w:val="En-tte"/>
    <w:uiPriority w:val="99"/>
    <w:rsid w:val="00502827"/>
    <w:rPr>
      <w:sz w:val="22"/>
      <w:szCs w:val="22"/>
      <w:lang w:val="en-US"/>
    </w:rPr>
  </w:style>
  <w:style w:type="paragraph" w:styleId="Pieddepage">
    <w:name w:val="footer"/>
    <w:basedOn w:val="Normal"/>
    <w:link w:val="PieddepageCar"/>
    <w:uiPriority w:val="99"/>
    <w:unhideWhenUsed/>
    <w:rsid w:val="005028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2827"/>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3684">
      <w:bodyDiv w:val="1"/>
      <w:marLeft w:val="0"/>
      <w:marRight w:val="0"/>
      <w:marTop w:val="0"/>
      <w:marBottom w:val="0"/>
      <w:divBdr>
        <w:top w:val="none" w:sz="0" w:space="0" w:color="auto"/>
        <w:left w:val="none" w:sz="0" w:space="0" w:color="auto"/>
        <w:bottom w:val="none" w:sz="0" w:space="0" w:color="auto"/>
        <w:right w:val="none" w:sz="0" w:space="0" w:color="auto"/>
      </w:divBdr>
    </w:div>
    <w:div w:id="327368355">
      <w:bodyDiv w:val="1"/>
      <w:marLeft w:val="0"/>
      <w:marRight w:val="0"/>
      <w:marTop w:val="0"/>
      <w:marBottom w:val="0"/>
      <w:divBdr>
        <w:top w:val="none" w:sz="0" w:space="0" w:color="auto"/>
        <w:left w:val="none" w:sz="0" w:space="0" w:color="auto"/>
        <w:bottom w:val="none" w:sz="0" w:space="0" w:color="auto"/>
        <w:right w:val="none" w:sz="0" w:space="0" w:color="auto"/>
      </w:divBdr>
    </w:div>
    <w:div w:id="462582447">
      <w:bodyDiv w:val="1"/>
      <w:marLeft w:val="0"/>
      <w:marRight w:val="0"/>
      <w:marTop w:val="0"/>
      <w:marBottom w:val="0"/>
      <w:divBdr>
        <w:top w:val="none" w:sz="0" w:space="0" w:color="auto"/>
        <w:left w:val="none" w:sz="0" w:space="0" w:color="auto"/>
        <w:bottom w:val="none" w:sz="0" w:space="0" w:color="auto"/>
        <w:right w:val="none" w:sz="0" w:space="0" w:color="auto"/>
      </w:divBdr>
    </w:div>
    <w:div w:id="474837454">
      <w:bodyDiv w:val="1"/>
      <w:marLeft w:val="0"/>
      <w:marRight w:val="0"/>
      <w:marTop w:val="0"/>
      <w:marBottom w:val="0"/>
      <w:divBdr>
        <w:top w:val="none" w:sz="0" w:space="0" w:color="auto"/>
        <w:left w:val="none" w:sz="0" w:space="0" w:color="auto"/>
        <w:bottom w:val="none" w:sz="0" w:space="0" w:color="auto"/>
        <w:right w:val="none" w:sz="0" w:space="0" w:color="auto"/>
      </w:divBdr>
    </w:div>
    <w:div w:id="1169246215">
      <w:bodyDiv w:val="1"/>
      <w:marLeft w:val="0"/>
      <w:marRight w:val="0"/>
      <w:marTop w:val="0"/>
      <w:marBottom w:val="0"/>
      <w:divBdr>
        <w:top w:val="none" w:sz="0" w:space="0" w:color="auto"/>
        <w:left w:val="none" w:sz="0" w:space="0" w:color="auto"/>
        <w:bottom w:val="none" w:sz="0" w:space="0" w:color="auto"/>
        <w:right w:val="none" w:sz="0" w:space="0" w:color="auto"/>
      </w:divBdr>
    </w:div>
    <w:div w:id="1298487910">
      <w:bodyDiv w:val="1"/>
      <w:marLeft w:val="0"/>
      <w:marRight w:val="0"/>
      <w:marTop w:val="0"/>
      <w:marBottom w:val="0"/>
      <w:divBdr>
        <w:top w:val="none" w:sz="0" w:space="0" w:color="auto"/>
        <w:left w:val="none" w:sz="0" w:space="0" w:color="auto"/>
        <w:bottom w:val="none" w:sz="0" w:space="0" w:color="auto"/>
        <w:right w:val="none" w:sz="0" w:space="0" w:color="auto"/>
      </w:divBdr>
    </w:div>
    <w:div w:id="168867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1639</Words>
  <Characters>9015</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Skellern</dc:creator>
  <cp:keywords/>
  <dc:description/>
  <cp:lastModifiedBy>Sales</cp:lastModifiedBy>
  <cp:revision>20</cp:revision>
  <cp:lastPrinted>2022-05-30T09:57:00Z</cp:lastPrinted>
  <dcterms:created xsi:type="dcterms:W3CDTF">2022-06-02T14:03:00Z</dcterms:created>
  <dcterms:modified xsi:type="dcterms:W3CDTF">2022-06-28T09:33:00Z</dcterms:modified>
</cp:coreProperties>
</file>