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909FA" w14:textId="6A016059" w:rsidR="001B3F62" w:rsidRDefault="001B3F62" w:rsidP="001B3F62">
      <w:pPr>
        <w:pStyle w:val="Sansinterligne"/>
        <w:jc w:val="center"/>
        <w:rPr>
          <w:rFonts w:ascii="Arial" w:hAnsi="Arial" w:cs="Arial"/>
          <w:b/>
          <w:bCs/>
          <w:i/>
          <w:iCs/>
          <w:sz w:val="24"/>
          <w:szCs w:val="20"/>
          <w:lang w:eastAsia="zh-CN"/>
        </w:rPr>
      </w:pPr>
      <w:r>
        <w:rPr>
          <w:rFonts w:ascii="Arial" w:hAnsi="Arial" w:cs="Arial"/>
          <w:b/>
          <w:bCs/>
          <w:i/>
          <w:iCs/>
          <w:sz w:val="24"/>
          <w:szCs w:val="20"/>
          <w:lang w:eastAsia="zh-CN"/>
        </w:rPr>
        <w:t>Grenade</w:t>
      </w:r>
      <w:r>
        <w:rPr>
          <w:rFonts w:ascii="Arial" w:hAnsi="Arial" w:cs="Arial"/>
          <w:b/>
          <w:bCs/>
          <w:sz w:val="24"/>
          <w:szCs w:val="20"/>
          <w:lang w:eastAsia="zh-CN"/>
        </w:rPr>
        <w:t>手榴弹时钟</w:t>
      </w:r>
    </w:p>
    <w:p w14:paraId="5B381C7D" w14:textId="77777777" w:rsidR="001B3F62" w:rsidRPr="001B3F62" w:rsidRDefault="001B3F62" w:rsidP="001B3F62">
      <w:pPr>
        <w:spacing w:after="100" w:afterAutospacing="1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</w:p>
    <w:p w14:paraId="153987FE" w14:textId="42BB0DB4" w:rsidR="001B3F62" w:rsidRPr="00F7310F" w:rsidRDefault="00850B29" w:rsidP="001B3F62">
      <w:pPr>
        <w:spacing w:before="100" w:beforeAutospacing="1" w:after="100" w:afterAutospacing="1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 xml:space="preserve">颠覆时间观念的钟表艺术 </w:t>
      </w:r>
    </w:p>
    <w:p w14:paraId="47AEC320" w14:textId="77777777" w:rsidR="001B3F62" w:rsidRPr="00F7310F" w:rsidRDefault="001B3F62" w:rsidP="001B3F62">
      <w:pPr>
        <w:spacing w:after="0" w:line="240" w:lineRule="auto"/>
        <w:contextualSpacing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</w:p>
    <w:p w14:paraId="51DA1E68" w14:textId="15285845" w:rsidR="001B3F62" w:rsidRPr="00F7310F" w:rsidRDefault="00850B29" w:rsidP="001B3F62">
      <w:pPr>
        <w:pStyle w:val="Sansinterligne"/>
        <w:contextualSpacing/>
        <w:jc w:val="center"/>
        <w:rPr>
          <w:rFonts w:ascii="Arial" w:eastAsia="Arial" w:hAnsi="Arial" w:cs="Arial"/>
          <w:b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Grenade是一款机械杰作，结合卓越的制表工艺与</w:t>
      </w:r>
      <w:r w:rsidRPr="00B262B5">
        <w:rPr>
          <w:rFonts w:ascii="SimSun" w:eastAsia="SimSun" w:hAnsi="SimSun" w:cs="Arial"/>
          <w:b/>
          <w:bCs/>
          <w:sz w:val="24"/>
          <w:szCs w:val="24"/>
          <w:lang w:eastAsia="zh-CN"/>
        </w:rPr>
        <w:t>“拉动插销，为当下而活！”</w:t>
      </w:r>
      <w:r>
        <w:rPr>
          <w:rFonts w:ascii="Arial" w:eastAsia="Arial" w:hAnsi="Arial" w:cs="Arial"/>
          <w:b/>
          <w:bCs/>
          <w:sz w:val="24"/>
          <w:szCs w:val="24"/>
          <w:lang w:eastAsia="zh-CN"/>
        </w:rPr>
        <w:t>的诉求</w:t>
      </w:r>
    </w:p>
    <w:p w14:paraId="34E49F01" w14:textId="41B4B770" w:rsidR="00F7310F" w:rsidRDefault="00F7310F" w:rsidP="00F7310F">
      <w:pPr>
        <w:pStyle w:val="Sansinterligne"/>
        <w:contextualSpacing/>
        <w:rPr>
          <w:rFonts w:ascii="Arial" w:eastAsia="Arial" w:hAnsi="Arial" w:cs="Arial"/>
          <w:b/>
          <w:lang w:eastAsia="zh-CN"/>
        </w:rPr>
      </w:pPr>
    </w:p>
    <w:p w14:paraId="4CEE27DE" w14:textId="1E66F824" w:rsidR="00F7310F" w:rsidRPr="001065AB" w:rsidRDefault="00F7310F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  <w:bookmarkStart w:id="0" w:name="_Hlk94503780"/>
      <w:r>
        <w:rPr>
          <w:rFonts w:ascii="Arial" w:hAnsi="Arial" w:cs="Arial"/>
          <w:sz w:val="24"/>
          <w:szCs w:val="20"/>
          <w:lang w:eastAsia="zh-CN"/>
        </w:rPr>
        <w:t>L’Epée</w:t>
      </w:r>
      <w:bookmarkEnd w:id="0"/>
      <w:r>
        <w:rPr>
          <w:rFonts w:ascii="Arial" w:hAnsi="Arial" w:cs="Arial"/>
          <w:sz w:val="24"/>
          <w:szCs w:val="20"/>
          <w:lang w:eastAsia="zh-CN"/>
        </w:rPr>
        <w:t xml:space="preserve"> 1839</w:t>
      </w:r>
      <w:r>
        <w:rPr>
          <w:rFonts w:ascii="Arial" w:hAnsi="Arial" w:cs="Arial"/>
          <w:sz w:val="24"/>
          <w:szCs w:val="20"/>
          <w:lang w:eastAsia="zh-CN"/>
        </w:rPr>
        <w:t>推出随时可能爆炸的时间手榴弹</w:t>
      </w: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，让你不再被时间奴役。</w:t>
      </w: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是启发自危险爆炸物的创新时计，一款紧凑的桌钟和壁炉钟，挑战时间对人类生活的束缚，因为我们经常被忙碌的作息安排所吞噬，永无止境的工作压得我们喘不过气来。</w:t>
      </w: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手榴弹时钟释放你的心灵，远离现代生活的困扰。</w:t>
      </w:r>
    </w:p>
    <w:p w14:paraId="55A13E48" w14:textId="25DF2C18" w:rsidR="00552644" w:rsidRPr="001065AB" w:rsidRDefault="00552644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7DAB69AF" w14:textId="6790D1E4" w:rsidR="00552644" w:rsidRPr="001065AB" w:rsidRDefault="00552644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手榴弹时钟以历史悠久的</w:t>
      </w:r>
      <w:r>
        <w:rPr>
          <w:rFonts w:ascii="Arial" w:hAnsi="Arial" w:cs="Arial"/>
          <w:sz w:val="24"/>
          <w:szCs w:val="20"/>
          <w:lang w:eastAsia="zh-CN"/>
        </w:rPr>
        <w:t>MKII</w:t>
      </w:r>
      <w:r>
        <w:rPr>
          <w:rFonts w:ascii="Arial" w:hAnsi="Arial" w:cs="Arial"/>
          <w:sz w:val="24"/>
          <w:szCs w:val="20"/>
          <w:lang w:eastAsia="zh-CN"/>
        </w:rPr>
        <w:t>手榴弹为样本，后者是采用</w:t>
      </w:r>
      <w:r>
        <w:rPr>
          <w:rFonts w:ascii="Arial" w:hAnsi="Arial" w:cs="Arial"/>
          <w:sz w:val="24"/>
          <w:szCs w:val="20"/>
          <w:lang w:eastAsia="zh-CN"/>
        </w:rPr>
        <w:t>M6A4C</w:t>
      </w:r>
      <w:r>
        <w:rPr>
          <w:rFonts w:ascii="Arial" w:hAnsi="Arial" w:cs="Arial"/>
          <w:sz w:val="24"/>
          <w:szCs w:val="20"/>
          <w:lang w:eastAsia="zh-CN"/>
        </w:rPr>
        <w:t>保险片，通过拉开插销来引爆炸药。</w:t>
      </w:r>
      <w:r>
        <w:rPr>
          <w:rFonts w:ascii="Arial" w:hAnsi="Arial" w:cs="Arial"/>
          <w:sz w:val="24"/>
          <w:szCs w:val="20"/>
          <w:lang w:eastAsia="zh-CN"/>
        </w:rPr>
        <w:t>L'Epée Grenade</w:t>
      </w:r>
      <w:r>
        <w:rPr>
          <w:rFonts w:ascii="Arial" w:hAnsi="Arial" w:cs="Arial"/>
          <w:sz w:val="24"/>
          <w:szCs w:val="20"/>
          <w:lang w:eastAsia="zh-CN"/>
        </w:rPr>
        <w:t>时钟也采用类似的方式，配备一枚兼具上链功能的插销，拉动时可以设置时间并为八日机芯上链。在拉动手榴弹插销的那一刻，你的注意力会集中起来，因为手榴弹随时都会引爆，而你必须专注在当下一刻才能生存。</w:t>
      </w:r>
    </w:p>
    <w:p w14:paraId="1F2ECEED" w14:textId="6300B0D3" w:rsidR="006F14E3" w:rsidRPr="001065AB" w:rsidRDefault="006F14E3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2C8C71EF" w14:textId="3402612E" w:rsidR="006F14E3" w:rsidRPr="001065AB" w:rsidRDefault="006F14E3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L'Epée</w:t>
      </w:r>
      <w:r>
        <w:rPr>
          <w:rFonts w:ascii="Arial" w:hAnsi="Arial" w:cs="Arial"/>
          <w:sz w:val="24"/>
          <w:szCs w:val="20"/>
          <w:lang w:eastAsia="zh-CN"/>
        </w:rPr>
        <w:t>推出的</w:t>
      </w: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手榴弹时钟在你拉动插销时也提供类似的体验。你可以随心所欲更改时钟时间，并通过为主发条上链来赋予它主宰时间的能力。这款时钟迫使注意力集中在当下一刻，以及上链和设置时间的任务上。提醒你，你的人身安全只在此刻获得保障，所以不要白白浪费掉了。</w:t>
      </w:r>
    </w:p>
    <w:p w14:paraId="6D03817E" w14:textId="077C83A4" w:rsidR="000653CF" w:rsidRPr="001065AB" w:rsidRDefault="000653CF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09B953C0" w14:textId="22557CF6" w:rsidR="00D46F9D" w:rsidRPr="001065AB" w:rsidRDefault="000653CF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两枚黑色铝盘分别显示小时和分钟，并直接在</w:t>
      </w: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时钟跳动的机芯上方旋转。摆轮位于正面中央，以每小时</w:t>
      </w:r>
      <w:r>
        <w:rPr>
          <w:rFonts w:ascii="Arial" w:hAnsi="Arial" w:cs="Arial"/>
          <w:sz w:val="24"/>
          <w:szCs w:val="20"/>
          <w:lang w:eastAsia="zh-CN"/>
        </w:rPr>
        <w:t>18,000</w:t>
      </w:r>
      <w:r>
        <w:rPr>
          <w:rFonts w:ascii="Arial" w:hAnsi="Arial" w:cs="Arial"/>
          <w:sz w:val="24"/>
          <w:szCs w:val="20"/>
          <w:lang w:eastAsia="zh-CN"/>
        </w:rPr>
        <w:t>次的传统振频运行，它的滴答声提醒我们时间正在流逝，而我们永远不知道自己还剩下多少时间。在为</w:t>
      </w: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时钟上链并设置时间之后，接下来你要做的就是好好把握这一天。</w:t>
      </w:r>
    </w:p>
    <w:p w14:paraId="03354682" w14:textId="2DDE8CD2" w:rsidR="001D3107" w:rsidRPr="001065AB" w:rsidRDefault="001D3107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4ED2DD9B" w14:textId="51D0A01C" w:rsidR="000653CF" w:rsidRPr="001065AB" w:rsidRDefault="00FB5BBA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L'Epée</w:t>
      </w:r>
      <w:r>
        <w:rPr>
          <w:rFonts w:ascii="Arial" w:hAnsi="Arial" w:cs="Arial"/>
          <w:sz w:val="24"/>
          <w:szCs w:val="20"/>
          <w:lang w:eastAsia="zh-CN"/>
        </w:rPr>
        <w:t>的制表大师们精心打造的这款时钟不仅走时精准稳定，同时还是一件引人注目的居家陈设。不仅如此，</w:t>
      </w: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时钟还提供了一种独特的体验。拉动插销可以让人把时间概念细分成最小部分，每一声滴答都是难能可贵的短暂片刻。时间随着每秒的流逝爆发开来，带领我们飞速奔向未来、一路前行。</w:t>
      </w:r>
    </w:p>
    <w:p w14:paraId="4C872B32" w14:textId="7890E817" w:rsidR="00681FE2" w:rsidRPr="001065AB" w:rsidRDefault="00681FE2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6A24ACC5" w14:textId="7A06386B" w:rsidR="00681FE2" w:rsidRDefault="00681FE2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这就是为什么</w:t>
      </w:r>
      <w:r>
        <w:rPr>
          <w:rFonts w:ascii="Arial" w:hAnsi="Arial" w:cs="Arial"/>
          <w:sz w:val="24"/>
          <w:szCs w:val="20"/>
          <w:lang w:eastAsia="zh-CN"/>
        </w:rPr>
        <w:t>L'Epée</w:t>
      </w:r>
      <w:r>
        <w:rPr>
          <w:rFonts w:ascii="Arial" w:hAnsi="Arial" w:cs="Arial"/>
          <w:sz w:val="24"/>
          <w:szCs w:val="20"/>
          <w:lang w:eastAsia="zh-CN"/>
        </w:rPr>
        <w:t>敦促你</w:t>
      </w:r>
      <w:r w:rsidRPr="00B262B5">
        <w:rPr>
          <w:rFonts w:ascii="SimSun" w:eastAsia="SimSun" w:hAnsi="SimSun" w:cs="Arial"/>
          <w:sz w:val="24"/>
          <w:szCs w:val="20"/>
          <w:lang w:eastAsia="zh-CN"/>
        </w:rPr>
        <w:t>“拉动插销，为当下而活”</w:t>
      </w:r>
      <w:r>
        <w:rPr>
          <w:rFonts w:ascii="Arial" w:hAnsi="Arial" w:cs="Arial"/>
          <w:i/>
          <w:iCs/>
          <w:sz w:val="24"/>
          <w:szCs w:val="20"/>
          <w:lang w:eastAsia="zh-CN"/>
        </w:rPr>
        <w:t>。</w:t>
      </w:r>
    </w:p>
    <w:p w14:paraId="5BAF55E8" w14:textId="707F9AFE" w:rsidR="001065AB" w:rsidRDefault="001065A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6A69E9D2" w14:textId="079F48EF" w:rsidR="001065AB" w:rsidRPr="00CF3AEB" w:rsidRDefault="001065AB" w:rsidP="00B262B5">
      <w:pPr>
        <w:pStyle w:val="Sansinterligne"/>
        <w:contextualSpacing/>
        <w:jc w:val="both"/>
        <w:rPr>
          <w:rFonts w:ascii="Arial" w:hAnsi="Arial" w:cs="Arial"/>
          <w:b/>
          <w:sz w:val="24"/>
          <w:szCs w:val="20"/>
          <w:lang w:eastAsia="zh-CN"/>
        </w:rPr>
      </w:pPr>
      <w:r>
        <w:rPr>
          <w:rFonts w:ascii="Arial" w:hAnsi="Arial" w:cs="Arial"/>
          <w:b/>
          <w:bCs/>
          <w:sz w:val="24"/>
          <w:szCs w:val="20"/>
          <w:lang w:eastAsia="zh-CN"/>
        </w:rPr>
        <w:t>Grenade</w:t>
      </w:r>
      <w:r>
        <w:rPr>
          <w:rFonts w:ascii="Arial" w:hAnsi="Arial" w:cs="Arial"/>
          <w:b/>
          <w:bCs/>
          <w:sz w:val="24"/>
          <w:szCs w:val="20"/>
          <w:lang w:eastAsia="zh-CN"/>
        </w:rPr>
        <w:t>手榴弹时钟为限量版，每种颜色发行</w:t>
      </w:r>
      <w:r>
        <w:rPr>
          <w:rFonts w:ascii="Arial" w:hAnsi="Arial" w:cs="Arial"/>
          <w:b/>
          <w:bCs/>
          <w:sz w:val="24"/>
          <w:szCs w:val="20"/>
          <w:lang w:eastAsia="zh-CN"/>
        </w:rPr>
        <w:t>99</w:t>
      </w:r>
      <w:r>
        <w:rPr>
          <w:rFonts w:ascii="Arial" w:hAnsi="Arial" w:cs="Arial"/>
          <w:b/>
          <w:bCs/>
          <w:sz w:val="24"/>
          <w:szCs w:val="20"/>
          <w:lang w:eastAsia="zh-CN"/>
        </w:rPr>
        <w:t>件。第一批颜色如下：</w:t>
      </w:r>
      <w:r>
        <w:rPr>
          <w:rFonts w:ascii="Arial" w:hAnsi="Arial" w:cs="Arial"/>
          <w:b/>
          <w:bCs/>
          <w:sz w:val="24"/>
          <w:szCs w:val="20"/>
          <w:lang w:eastAsia="zh-CN"/>
        </w:rPr>
        <w:t>50</w:t>
      </w:r>
      <w:r>
        <w:rPr>
          <w:rFonts w:ascii="Arial" w:hAnsi="Arial" w:cs="Arial"/>
          <w:b/>
          <w:bCs/>
          <w:sz w:val="24"/>
          <w:szCs w:val="20"/>
          <w:lang w:eastAsia="zh-CN"/>
        </w:rPr>
        <w:t>度灰、珊瑚礁粉、深海蓝、原野蓝、翠林绿、曙光林绿色、十月红、雨滴紫、渡鸦黑。</w:t>
      </w:r>
    </w:p>
    <w:p w14:paraId="54D196AC" w14:textId="078E2CA3" w:rsidR="000C380F" w:rsidRPr="001065AB" w:rsidRDefault="000C380F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7578DFCA" w14:textId="77777777" w:rsidR="00CF3AEB" w:rsidRDefault="00CF3AE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3E28054F" w14:textId="313DCA5D" w:rsidR="00CF3AEB" w:rsidRDefault="00CF3AE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2A89161F" w14:textId="010BE831" w:rsidR="00CF3AEB" w:rsidRDefault="00CF3AE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40D755E6" w14:textId="200737F1" w:rsidR="00B262B5" w:rsidRDefault="00B262B5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4FF9E042" w14:textId="401D174C" w:rsidR="00B262B5" w:rsidRDefault="00B262B5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371397DA" w14:textId="77777777" w:rsidR="00B262B5" w:rsidRDefault="00B262B5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3358E5A8" w14:textId="77777777" w:rsidR="00CF3AEB" w:rsidRDefault="00CF3AE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61165813" w14:textId="3CA0CE96" w:rsidR="00CF3AEB" w:rsidRPr="00CF3AEB" w:rsidRDefault="00CF3AEB" w:rsidP="00B262B5">
      <w:pPr>
        <w:pStyle w:val="Sansinterligne"/>
        <w:contextualSpacing/>
        <w:jc w:val="both"/>
        <w:rPr>
          <w:rFonts w:ascii="Arial" w:hAnsi="Arial" w:cs="Arial"/>
          <w:b/>
          <w:sz w:val="24"/>
          <w:szCs w:val="20"/>
          <w:lang w:eastAsia="zh-CN"/>
        </w:rPr>
      </w:pPr>
      <w:r>
        <w:rPr>
          <w:rFonts w:ascii="Arial" w:hAnsi="Arial" w:cs="Arial"/>
          <w:b/>
          <w:bCs/>
          <w:sz w:val="24"/>
          <w:szCs w:val="20"/>
          <w:lang w:eastAsia="zh-CN"/>
        </w:rPr>
        <w:t>造型与灵感</w:t>
      </w:r>
    </w:p>
    <w:p w14:paraId="0C2C36E2" w14:textId="17422B89" w:rsidR="00CF3AEB" w:rsidRDefault="00CF3AE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608CD96B" w14:textId="761CBCB0" w:rsidR="00CF3AEB" w:rsidRPr="003541C2" w:rsidRDefault="00CF3AE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这枚具有历史意义的</w:t>
      </w:r>
      <w:r>
        <w:rPr>
          <w:rFonts w:ascii="Arial" w:hAnsi="Arial" w:cs="Arial"/>
          <w:sz w:val="24"/>
          <w:szCs w:val="20"/>
          <w:lang w:eastAsia="zh-CN"/>
        </w:rPr>
        <w:t>MKII</w:t>
      </w:r>
      <w:r>
        <w:rPr>
          <w:rFonts w:ascii="Arial" w:hAnsi="Arial" w:cs="Arial"/>
          <w:sz w:val="24"/>
          <w:szCs w:val="20"/>
          <w:lang w:eastAsia="zh-CN"/>
        </w:rPr>
        <w:t>手榴弹已成为同类型武器中的经典代表，也是战争</w:t>
      </w:r>
      <w:r>
        <w:rPr>
          <w:rFonts w:ascii="Arial" w:hAnsi="Arial" w:cs="Arial"/>
          <w:sz w:val="24"/>
          <w:szCs w:val="24"/>
          <w:lang w:eastAsia="zh-CN"/>
        </w:rPr>
        <w:t>和暴力的象征。但手榴弹本身就像是盘绕的主发条，蓄积了巨大的能量。拉动保险片上的插销会引发化学反应，启动倒数计时，但是只要为</w:t>
      </w:r>
      <w:r>
        <w:rPr>
          <w:rFonts w:ascii="Arial" w:hAnsi="Arial" w:cs="Arial"/>
          <w:sz w:val="24"/>
          <w:szCs w:val="24"/>
          <w:lang w:eastAsia="zh-CN"/>
        </w:rPr>
        <w:t xml:space="preserve"> L'Epée Grenade</w:t>
      </w:r>
      <w:r>
        <w:rPr>
          <w:rFonts w:ascii="Arial" w:hAnsi="Arial" w:cs="Arial"/>
          <w:sz w:val="24"/>
          <w:szCs w:val="24"/>
          <w:lang w:eastAsia="zh-CN"/>
        </w:rPr>
        <w:t>的主发条上链，平衡摆轮就会持续记录时间。</w:t>
      </w:r>
    </w:p>
    <w:p w14:paraId="35C5F096" w14:textId="77777777" w:rsidR="00CF3AEB" w:rsidRPr="003541C2" w:rsidRDefault="00CF3AEB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74532F1F" w14:textId="30BEF36F" w:rsidR="000C380F" w:rsidRPr="001065AB" w:rsidRDefault="00A10054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手榴弹的框架由五个不同板块和六个垂直支架组成，上面所有的凹槽和联锁装置都是仿自</w:t>
      </w:r>
      <w:r>
        <w:rPr>
          <w:rFonts w:ascii="Arial" w:hAnsi="Arial" w:cs="Arial"/>
          <w:sz w:val="24"/>
          <w:szCs w:val="24"/>
          <w:lang w:eastAsia="zh-CN"/>
        </w:rPr>
        <w:t>MKII</w:t>
      </w:r>
      <w:r>
        <w:rPr>
          <w:rFonts w:ascii="Arial" w:hAnsi="Arial" w:cs="Arial"/>
          <w:sz w:val="24"/>
          <w:szCs w:val="24"/>
          <w:lang w:eastAsia="zh-CN"/>
        </w:rPr>
        <w:t>手榴弹最初的槽形外壳。上链插销在不使用时安全地存放在</w:t>
      </w:r>
      <w:r>
        <w:rPr>
          <w:rFonts w:ascii="Arial" w:hAnsi="Arial" w:cs="Arial"/>
          <w:sz w:val="24"/>
          <w:szCs w:val="20"/>
          <w:lang w:eastAsia="zh-CN"/>
        </w:rPr>
        <w:t>结构顶部的保险片造型框架中，将它取下并插入顶板中央的柱子即可设定时间。而仿照</w:t>
      </w:r>
      <w:r>
        <w:rPr>
          <w:rFonts w:ascii="Arial" w:hAnsi="Arial" w:cs="Arial"/>
          <w:sz w:val="24"/>
          <w:szCs w:val="20"/>
          <w:lang w:eastAsia="zh-CN"/>
        </w:rPr>
        <w:t>1915</w:t>
      </w:r>
      <w:r>
        <w:rPr>
          <w:rFonts w:ascii="Arial" w:hAnsi="Arial" w:cs="Arial"/>
          <w:sz w:val="24"/>
          <w:szCs w:val="20"/>
          <w:lang w:eastAsia="zh-CN"/>
        </w:rPr>
        <w:t>年德国柄式手榴弹造型的小指针在显示盘上徐徐转动，用以指示小时和分钟。</w:t>
      </w:r>
    </w:p>
    <w:p w14:paraId="33C666E4" w14:textId="5D6612D1" w:rsidR="00EF4552" w:rsidRPr="001065AB" w:rsidRDefault="00EF4552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0"/>
          <w:lang w:eastAsia="zh-CN"/>
        </w:rPr>
      </w:pPr>
    </w:p>
    <w:p w14:paraId="2FECBB89" w14:textId="0092246A" w:rsidR="00EF4552" w:rsidRPr="004761DD" w:rsidRDefault="00EF4552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传动齿轮安装在</w:t>
      </w:r>
      <w:r>
        <w:rPr>
          <w:rFonts w:ascii="Arial" w:hAnsi="Arial" w:cs="Arial"/>
          <w:sz w:val="24"/>
          <w:szCs w:val="24"/>
          <w:lang w:eastAsia="zh-CN"/>
        </w:rPr>
        <w:t>Grenade</w:t>
      </w:r>
      <w:r>
        <w:rPr>
          <w:rFonts w:ascii="Arial" w:hAnsi="Arial" w:cs="Arial"/>
          <w:sz w:val="24"/>
          <w:szCs w:val="24"/>
          <w:lang w:eastAsia="zh-CN"/>
        </w:rPr>
        <w:t>时钟的中央，从位于正面的摆轮和擒纵装置后方探出头来。在它之下是提供长达八天动力的主发条盒，可通过时钟底部的柱子上链。</w:t>
      </w:r>
    </w:p>
    <w:p w14:paraId="1997DA91" w14:textId="71A89AAE" w:rsidR="003541C2" w:rsidRPr="004761DD" w:rsidRDefault="003541C2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6C42F347" w14:textId="34422C15" w:rsidR="003541C2" w:rsidRPr="004761DD" w:rsidRDefault="003541C2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插销是引爆手榴弹的关键部件，</w:t>
      </w:r>
      <w:r>
        <w:rPr>
          <w:rFonts w:ascii="Arial" w:hAnsi="Arial" w:cs="Arial"/>
          <w:sz w:val="24"/>
          <w:szCs w:val="24"/>
          <w:lang w:eastAsia="zh-CN"/>
        </w:rPr>
        <w:t>L’Epée</w:t>
      </w:r>
      <w:r>
        <w:rPr>
          <w:rFonts w:ascii="Arial" w:hAnsi="Arial" w:cs="Arial"/>
          <w:sz w:val="24"/>
          <w:szCs w:val="24"/>
          <w:lang w:eastAsia="zh-CN"/>
        </w:rPr>
        <w:t>的</w:t>
      </w:r>
      <w:r>
        <w:rPr>
          <w:rFonts w:ascii="Arial" w:hAnsi="Arial" w:cs="Arial"/>
          <w:sz w:val="24"/>
          <w:szCs w:val="24"/>
          <w:lang w:eastAsia="zh-CN"/>
        </w:rPr>
        <w:t>Grenade</w:t>
      </w:r>
      <w:r>
        <w:rPr>
          <w:rFonts w:ascii="Arial" w:hAnsi="Arial" w:cs="Arial"/>
          <w:sz w:val="24"/>
          <w:szCs w:val="24"/>
          <w:lang w:eastAsia="zh-CN"/>
        </w:rPr>
        <w:t>手榴弹时钟也不例外。但是</w:t>
      </w:r>
      <w:r>
        <w:rPr>
          <w:rFonts w:ascii="Arial" w:hAnsi="Arial" w:cs="Arial"/>
          <w:sz w:val="24"/>
          <w:szCs w:val="24"/>
          <w:lang w:eastAsia="zh-CN"/>
        </w:rPr>
        <w:t>Grenade</w:t>
      </w:r>
      <w:r>
        <w:rPr>
          <w:rFonts w:ascii="Arial" w:hAnsi="Arial" w:cs="Arial"/>
          <w:sz w:val="24"/>
          <w:szCs w:val="24"/>
          <w:lang w:eastAsia="zh-CN"/>
        </w:rPr>
        <w:t>时钟与要求暴力的</w:t>
      </w:r>
      <w:r>
        <w:rPr>
          <w:rFonts w:ascii="Arial" w:hAnsi="Arial" w:cs="Arial"/>
          <w:sz w:val="24"/>
          <w:szCs w:val="24"/>
          <w:lang w:eastAsia="zh-CN"/>
        </w:rPr>
        <w:t>MKII</w:t>
      </w:r>
      <w:r>
        <w:rPr>
          <w:rFonts w:ascii="Arial" w:hAnsi="Arial" w:cs="Arial"/>
          <w:sz w:val="24"/>
          <w:szCs w:val="24"/>
          <w:lang w:eastAsia="zh-CN"/>
        </w:rPr>
        <w:t>手榴弹不同，它只是试图挑战我们对时间的看法以及它对我们生活的意义。许多人认为时间就像一条流动的长河，但时间其实是由无数个微小的相邻时刻彼此排列而成。</w:t>
      </w:r>
      <w:r>
        <w:rPr>
          <w:rFonts w:ascii="Arial" w:hAnsi="Arial" w:cs="Arial"/>
          <w:sz w:val="24"/>
          <w:szCs w:val="24"/>
          <w:lang w:eastAsia="zh-CN"/>
        </w:rPr>
        <w:t>Grenade</w:t>
      </w:r>
      <w:r>
        <w:rPr>
          <w:rFonts w:ascii="Arial" w:hAnsi="Arial" w:cs="Arial"/>
          <w:sz w:val="24"/>
          <w:szCs w:val="24"/>
          <w:lang w:eastAsia="zh-CN"/>
        </w:rPr>
        <w:t>时钟的滴答声突显了这些微小时刻，每一个都是我们改变人生的机遇。</w:t>
      </w:r>
    </w:p>
    <w:p w14:paraId="6FA364C4" w14:textId="6A5DA0E5" w:rsidR="004761DD" w:rsidRPr="004761DD" w:rsidRDefault="004761DD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F5C6FBC" w14:textId="5D766AA0" w:rsidR="004761DD" w:rsidRDefault="004761DD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当一枚真正的手榴弹爆炸时，它会摧毁周遭的所有东西；而当</w:t>
      </w:r>
      <w:r>
        <w:rPr>
          <w:rFonts w:ascii="Arial" w:hAnsi="Arial" w:cs="Arial"/>
          <w:sz w:val="24"/>
          <w:szCs w:val="24"/>
          <w:lang w:eastAsia="zh-CN"/>
        </w:rPr>
        <w:t>L'Epée</w:t>
      </w:r>
      <w:r>
        <w:rPr>
          <w:rFonts w:ascii="Arial" w:hAnsi="Arial" w:cs="Arial"/>
          <w:sz w:val="24"/>
          <w:szCs w:val="24"/>
          <w:lang w:eastAsia="zh-CN"/>
        </w:rPr>
        <w:t>的手榴弹时钟启动时，它会要我们毁弃陈旧的想法，改变自己对每一秒的感受。时间拥有颗粒状的结构，每一个颗粒都是一次重新决定的机会。我们可能无法改变时间流逝的方式，但是我们可以改变自己度过时间的方式。</w:t>
      </w:r>
    </w:p>
    <w:p w14:paraId="0ADB00D7" w14:textId="0EBBE5AA" w:rsidR="004761DD" w:rsidRDefault="004761DD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</w:p>
    <w:p w14:paraId="59666F04" w14:textId="46CD2673" w:rsidR="004761DD" w:rsidRDefault="00833218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爆炸发生在一瞬之间，我们的决定也是如此。如果知道下一刻可能是你人生的最后时光，你会不会好好地加以把握呢？这就是为什么</w:t>
      </w:r>
      <w:r>
        <w:rPr>
          <w:rFonts w:ascii="Arial" w:hAnsi="Arial" w:cs="Arial"/>
          <w:sz w:val="24"/>
          <w:szCs w:val="24"/>
          <w:lang w:eastAsia="zh-CN"/>
        </w:rPr>
        <w:t>L'Epée Grenade</w:t>
      </w:r>
      <w:r>
        <w:rPr>
          <w:rFonts w:ascii="Arial" w:hAnsi="Arial" w:cs="Arial"/>
          <w:sz w:val="24"/>
          <w:szCs w:val="24"/>
          <w:lang w:eastAsia="zh-CN"/>
        </w:rPr>
        <w:t>时钟的关键是插销，你必须拉动它才能引爆。</w:t>
      </w:r>
      <w:r>
        <w:rPr>
          <w:rFonts w:ascii="Arial" w:hAnsi="Arial" w:cs="Arial"/>
          <w:szCs w:val="18"/>
          <w:lang w:eastAsia="zh-CN"/>
        </w:rPr>
        <w:t xml:space="preserve"> </w:t>
      </w:r>
    </w:p>
    <w:p w14:paraId="3CE3B56E" w14:textId="06B40B7D" w:rsidR="00A2041E" w:rsidRDefault="00A2041E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44297BAC" w14:textId="026BCD28" w:rsidR="00A2041E" w:rsidRPr="00CE2C53" w:rsidRDefault="00A2041E" w:rsidP="00B262B5">
      <w:pPr>
        <w:pStyle w:val="Sansinterligne"/>
        <w:contextualSpacing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你愿意聆听</w:t>
      </w:r>
      <w:r>
        <w:rPr>
          <w:rFonts w:ascii="Arial" w:hAnsi="Arial" w:cs="Arial"/>
          <w:sz w:val="24"/>
          <w:szCs w:val="24"/>
          <w:lang w:eastAsia="zh-CN"/>
        </w:rPr>
        <w:t>L'Epée</w:t>
      </w:r>
      <w:r>
        <w:rPr>
          <w:rFonts w:ascii="Arial" w:hAnsi="Arial" w:cs="Arial"/>
          <w:sz w:val="24"/>
          <w:szCs w:val="24"/>
          <w:lang w:eastAsia="zh-CN"/>
        </w:rPr>
        <w:t>的召唤，拉动那枚插销吗？</w:t>
      </w:r>
      <w:r>
        <w:rPr>
          <w:rFonts w:ascii="Arial" w:hAnsi="Arial" w:cs="Arial"/>
          <w:sz w:val="24"/>
          <w:szCs w:val="24"/>
          <w:lang w:eastAsia="zh-CN"/>
        </w:rPr>
        <w:t>Grenade</w:t>
      </w:r>
      <w:r>
        <w:rPr>
          <w:rFonts w:ascii="Arial" w:hAnsi="Arial" w:cs="Arial"/>
          <w:sz w:val="24"/>
          <w:szCs w:val="24"/>
          <w:lang w:eastAsia="zh-CN"/>
        </w:rPr>
        <w:t>手榴弹时钟正在等待，等待你为当下而活。</w:t>
      </w:r>
    </w:p>
    <w:p w14:paraId="6369D69F" w14:textId="6E5B6F92" w:rsidR="00021840" w:rsidRDefault="00021840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44D41DC3" w14:textId="1886A712" w:rsidR="00021840" w:rsidRDefault="00021840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00C4203B" w14:textId="7F151DDE" w:rsidR="00021840" w:rsidRDefault="00021840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6827D4D1" w14:textId="5B1C5561" w:rsidR="00021840" w:rsidRDefault="00021840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690442F4" w14:textId="05B5467D" w:rsidR="00021840" w:rsidRDefault="00021840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165DD70B" w14:textId="290F8C3A" w:rsidR="00B262B5" w:rsidRDefault="00B262B5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54834EA2" w14:textId="4C6C7438" w:rsidR="00B262B5" w:rsidRDefault="00B262B5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77B35A3D" w14:textId="3699C475" w:rsidR="00B262B5" w:rsidRDefault="00B262B5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44127E5E" w14:textId="77777777" w:rsidR="00B262B5" w:rsidRDefault="00B262B5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293C9038" w14:textId="13757CF4" w:rsidR="00021840" w:rsidRDefault="00021840" w:rsidP="00B262B5">
      <w:pPr>
        <w:pStyle w:val="Sansinterligne"/>
        <w:contextualSpacing/>
        <w:jc w:val="both"/>
        <w:rPr>
          <w:rFonts w:ascii="Arial" w:hAnsi="Arial" w:cs="Arial"/>
          <w:bCs/>
          <w:szCs w:val="18"/>
          <w:lang w:eastAsia="zh-CN"/>
        </w:rPr>
      </w:pPr>
    </w:p>
    <w:p w14:paraId="1D47507E" w14:textId="0761E218" w:rsidR="00021840" w:rsidRDefault="00021840" w:rsidP="004761DD">
      <w:pPr>
        <w:pStyle w:val="Sansinterligne"/>
        <w:contextualSpacing/>
        <w:rPr>
          <w:rFonts w:ascii="Arial" w:hAnsi="Arial" w:cs="Arial"/>
          <w:bCs/>
          <w:szCs w:val="18"/>
          <w:lang w:eastAsia="zh-CN"/>
        </w:rPr>
      </w:pPr>
    </w:p>
    <w:p w14:paraId="7CBAABE1" w14:textId="2060CD34" w:rsidR="00021840" w:rsidRDefault="00021840" w:rsidP="004761DD">
      <w:pPr>
        <w:pStyle w:val="Sansinterligne"/>
        <w:contextualSpacing/>
        <w:rPr>
          <w:rFonts w:ascii="Arial" w:hAnsi="Arial" w:cs="Arial"/>
          <w:bCs/>
          <w:szCs w:val="18"/>
          <w:lang w:eastAsia="zh-CN"/>
        </w:rPr>
      </w:pPr>
    </w:p>
    <w:p w14:paraId="54F95392" w14:textId="09D01EB7" w:rsidR="00021840" w:rsidRPr="00021840" w:rsidRDefault="00021840" w:rsidP="00021840">
      <w:pPr>
        <w:pStyle w:val="Sansinterligne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zh-CN"/>
        </w:rPr>
        <w:t>Grenade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手榴弹时钟</w:t>
      </w:r>
    </w:p>
    <w:p w14:paraId="7C07E47F" w14:textId="77777777" w:rsidR="00021840" w:rsidRPr="003C19A9" w:rsidRDefault="00021840" w:rsidP="00021840">
      <w:pPr>
        <w:pStyle w:val="Sansinterligne"/>
        <w:jc w:val="both"/>
        <w:rPr>
          <w:rFonts w:ascii="Arial" w:hAnsi="Arial" w:cs="Arial"/>
          <w:b/>
          <w:i/>
          <w:sz w:val="28"/>
          <w:szCs w:val="20"/>
          <w:lang w:eastAsia="zh-CN"/>
        </w:rPr>
      </w:pPr>
      <w:r>
        <w:rPr>
          <w:rFonts w:ascii="Arial" w:hAnsi="Arial" w:cs="Arial"/>
          <w:b/>
          <w:bCs/>
          <w:sz w:val="28"/>
          <w:szCs w:val="20"/>
          <w:lang w:eastAsia="zh-CN"/>
        </w:rPr>
        <w:t>技术规格</w:t>
      </w:r>
    </w:p>
    <w:p w14:paraId="09477DC9" w14:textId="77777777" w:rsidR="00021840" w:rsidRPr="003C19A9" w:rsidRDefault="00021840" w:rsidP="00021840">
      <w:pPr>
        <w:pStyle w:val="Sansinterligne"/>
        <w:jc w:val="both"/>
        <w:rPr>
          <w:rFonts w:ascii="Arial" w:hAnsi="Arial" w:cs="Arial"/>
          <w:szCs w:val="20"/>
          <w:lang w:eastAsia="zh-CN"/>
        </w:rPr>
      </w:pPr>
    </w:p>
    <w:p w14:paraId="0DA2DC77" w14:textId="2C8D9B9D" w:rsidR="00D81DB5" w:rsidRDefault="00D81DB5" w:rsidP="00021840">
      <w:pPr>
        <w:pStyle w:val="Sansinterligne"/>
        <w:jc w:val="both"/>
        <w:rPr>
          <w:rFonts w:ascii="Arial" w:hAnsi="Arial" w:cs="Arial"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Grenade</w:t>
      </w:r>
      <w:r>
        <w:rPr>
          <w:rFonts w:ascii="Arial" w:hAnsi="Arial" w:cs="Arial"/>
          <w:sz w:val="24"/>
          <w:szCs w:val="20"/>
          <w:lang w:eastAsia="zh-CN"/>
        </w:rPr>
        <w:t>手榴弹时钟为限量版，每种颜色发行</w:t>
      </w:r>
      <w:r>
        <w:rPr>
          <w:rFonts w:ascii="Arial" w:hAnsi="Arial" w:cs="Arial"/>
          <w:sz w:val="24"/>
          <w:szCs w:val="20"/>
          <w:lang w:eastAsia="zh-CN"/>
        </w:rPr>
        <w:t>99</w:t>
      </w:r>
      <w:r>
        <w:rPr>
          <w:rFonts w:ascii="Arial" w:hAnsi="Arial" w:cs="Arial"/>
          <w:sz w:val="24"/>
          <w:szCs w:val="20"/>
          <w:lang w:eastAsia="zh-CN"/>
        </w:rPr>
        <w:t>件。</w:t>
      </w:r>
    </w:p>
    <w:p w14:paraId="16B143F7" w14:textId="1FFD85E7" w:rsidR="00021840" w:rsidRPr="003C19A9" w:rsidRDefault="00D81DB5" w:rsidP="00021840">
      <w:pPr>
        <w:pStyle w:val="Sansinterligne"/>
        <w:jc w:val="both"/>
        <w:rPr>
          <w:rFonts w:ascii="Arial" w:hAnsi="Arial" w:cs="Arial"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一共推出九种颜色。</w:t>
      </w:r>
    </w:p>
    <w:p w14:paraId="29891A32" w14:textId="77777777" w:rsidR="00021840" w:rsidRPr="003C19A9" w:rsidRDefault="00021840" w:rsidP="00021840">
      <w:pPr>
        <w:pStyle w:val="Sansinterligne"/>
        <w:jc w:val="both"/>
        <w:rPr>
          <w:rFonts w:ascii="Arial" w:hAnsi="Arial" w:cs="Arial"/>
          <w:sz w:val="24"/>
          <w:szCs w:val="20"/>
          <w:lang w:eastAsia="zh-CN"/>
        </w:rPr>
      </w:pPr>
    </w:p>
    <w:p w14:paraId="0BBEC43D" w14:textId="77777777" w:rsidR="00021840" w:rsidRPr="00F448F7" w:rsidRDefault="00021840" w:rsidP="00021840">
      <w:pPr>
        <w:pStyle w:val="Sansinterligne"/>
        <w:jc w:val="both"/>
        <w:rPr>
          <w:rFonts w:ascii="Arial" w:hAnsi="Arial" w:cs="Arial"/>
          <w:sz w:val="24"/>
          <w:szCs w:val="20"/>
          <w:lang w:eastAsia="zh-CN"/>
        </w:rPr>
      </w:pPr>
      <w:r>
        <w:rPr>
          <w:rFonts w:ascii="Arial" w:hAnsi="Arial" w:cs="Arial"/>
          <w:sz w:val="24"/>
          <w:szCs w:val="20"/>
          <w:lang w:eastAsia="zh-CN"/>
        </w:rPr>
        <w:t>型号</w:t>
      </w:r>
      <w:r>
        <w:rPr>
          <w:rFonts w:ascii="Arial" w:hAnsi="Arial" w:cs="Arial"/>
          <w:sz w:val="24"/>
          <w:szCs w:val="20"/>
          <w:lang w:eastAsia="zh-CN"/>
        </w:rPr>
        <w:t xml:space="preserve"> </w:t>
      </w:r>
    </w:p>
    <w:p w14:paraId="606C7FCC" w14:textId="204F0017" w:rsidR="00021840" w:rsidRPr="005F459E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zh-CN"/>
        </w:rPr>
        <w:t>74.6012/104</w:t>
      </w:r>
      <w:r>
        <w:rPr>
          <w:rFonts w:ascii="Arial" w:hAnsi="Arial" w:cs="Arial"/>
          <w:sz w:val="24"/>
          <w:szCs w:val="20"/>
          <w:lang w:eastAsia="zh-CN"/>
        </w:rPr>
        <w:t>：</w:t>
      </w:r>
      <w:r>
        <w:rPr>
          <w:rFonts w:ascii="Arial" w:hAnsi="Arial" w:cs="Arial"/>
          <w:sz w:val="24"/>
          <w:szCs w:val="20"/>
          <w:lang w:eastAsia="zh-CN"/>
        </w:rPr>
        <w:t>50</w:t>
      </w:r>
      <w:r>
        <w:rPr>
          <w:rFonts w:ascii="Arial" w:hAnsi="Arial" w:cs="Arial"/>
          <w:sz w:val="24"/>
          <w:szCs w:val="20"/>
          <w:lang w:eastAsia="zh-CN"/>
        </w:rPr>
        <w:t>度灰</w:t>
      </w:r>
    </w:p>
    <w:p w14:paraId="3F3E9F27" w14:textId="7F249984" w:rsidR="00021840" w:rsidRPr="005F459E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zh-CN"/>
        </w:rPr>
        <w:t>74.6012/204</w:t>
      </w:r>
      <w:r>
        <w:rPr>
          <w:rFonts w:ascii="Arial" w:hAnsi="Arial" w:cs="Arial"/>
          <w:sz w:val="24"/>
          <w:szCs w:val="20"/>
          <w:lang w:eastAsia="zh-CN"/>
        </w:rPr>
        <w:t>：渡鸦黑</w:t>
      </w:r>
    </w:p>
    <w:p w14:paraId="549CD92D" w14:textId="1E3D9732" w:rsidR="00021840" w:rsidRPr="00021840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bookmarkStart w:id="1" w:name="_GoBack"/>
      <w:bookmarkEnd w:id="1"/>
      <w:r>
        <w:rPr>
          <w:rFonts w:ascii="Arial" w:hAnsi="Arial" w:cs="Arial"/>
          <w:sz w:val="24"/>
          <w:szCs w:val="20"/>
          <w:lang w:eastAsia="zh-CN"/>
        </w:rPr>
        <w:t>74.6012/404</w:t>
      </w:r>
      <w:r>
        <w:rPr>
          <w:rFonts w:ascii="Arial" w:hAnsi="Arial" w:cs="Arial"/>
          <w:sz w:val="24"/>
          <w:szCs w:val="20"/>
          <w:lang w:eastAsia="zh-CN"/>
        </w:rPr>
        <w:t>：深海蓝</w:t>
      </w:r>
    </w:p>
    <w:p w14:paraId="7B7875B2" w14:textId="656C8E71" w:rsidR="00021840" w:rsidRPr="00021840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zh-CN"/>
        </w:rPr>
        <w:t>74.6012/504</w:t>
      </w:r>
      <w:r>
        <w:rPr>
          <w:rFonts w:ascii="Arial" w:hAnsi="Arial" w:cs="Arial"/>
          <w:sz w:val="24"/>
          <w:szCs w:val="20"/>
          <w:lang w:eastAsia="zh-CN"/>
        </w:rPr>
        <w:t>：雨滴紫</w:t>
      </w:r>
    </w:p>
    <w:p w14:paraId="2DEAB695" w14:textId="485A2C74" w:rsidR="00021840" w:rsidRPr="00574BBC" w:rsidRDefault="00BF3827" w:rsidP="00021840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zh-CN"/>
        </w:rPr>
        <w:t>74.6012/604</w:t>
      </w:r>
      <w:r>
        <w:rPr>
          <w:rFonts w:ascii="Arial" w:hAnsi="Arial" w:cs="Arial"/>
          <w:sz w:val="24"/>
          <w:szCs w:val="20"/>
          <w:lang w:eastAsia="zh-CN"/>
        </w:rPr>
        <w:t>：十月红</w:t>
      </w:r>
    </w:p>
    <w:p w14:paraId="14A11FE0" w14:textId="1D831ADA" w:rsidR="00574BBC" w:rsidRPr="00021840" w:rsidRDefault="00BF3827" w:rsidP="00574BBC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zh-CN"/>
        </w:rPr>
        <w:t>74.6012/704</w:t>
      </w:r>
      <w:r>
        <w:rPr>
          <w:rFonts w:ascii="Arial" w:hAnsi="Arial" w:cs="Arial"/>
          <w:sz w:val="24"/>
          <w:szCs w:val="20"/>
          <w:lang w:eastAsia="zh-CN"/>
        </w:rPr>
        <w:t>：珊瑚礁粉</w:t>
      </w:r>
    </w:p>
    <w:p w14:paraId="04508B27" w14:textId="0A3B49D2" w:rsidR="00574BBC" w:rsidRPr="00021840" w:rsidRDefault="00BF3827" w:rsidP="00574BBC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zh-CN"/>
        </w:rPr>
        <w:t>74.6012/804</w:t>
      </w:r>
      <w:r>
        <w:rPr>
          <w:rFonts w:ascii="Arial" w:hAnsi="Arial" w:cs="Arial"/>
          <w:sz w:val="24"/>
          <w:szCs w:val="20"/>
          <w:lang w:eastAsia="zh-CN"/>
        </w:rPr>
        <w:t>：曙光林绿色</w:t>
      </w:r>
    </w:p>
    <w:p w14:paraId="6DAC3FE8" w14:textId="55FA2AEC" w:rsidR="00574BBC" w:rsidRPr="00574BBC" w:rsidRDefault="00BF3827" w:rsidP="00574BBC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iCs/>
          <w:sz w:val="24"/>
          <w:szCs w:val="20"/>
        </w:rPr>
      </w:pPr>
      <w:r>
        <w:rPr>
          <w:rFonts w:ascii="Arial" w:hAnsi="Arial" w:cs="Arial"/>
          <w:sz w:val="24"/>
          <w:szCs w:val="20"/>
          <w:lang w:eastAsia="zh-CN"/>
        </w:rPr>
        <w:t>74.6012/904</w:t>
      </w:r>
      <w:r>
        <w:rPr>
          <w:rFonts w:ascii="Arial" w:hAnsi="Arial" w:cs="Arial"/>
          <w:sz w:val="24"/>
          <w:szCs w:val="20"/>
          <w:lang w:eastAsia="zh-CN"/>
        </w:rPr>
        <w:t>：原野蓝</w:t>
      </w:r>
    </w:p>
    <w:p w14:paraId="20447402" w14:textId="77777777" w:rsidR="00021840" w:rsidRPr="00BF3827" w:rsidRDefault="00021840" w:rsidP="00BF382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0"/>
        </w:rPr>
      </w:pPr>
    </w:p>
    <w:p w14:paraId="5A3C0454" w14:textId="4EAE9725" w:rsidR="00B0286F" w:rsidRPr="00173A02" w:rsidRDefault="00B0286F" w:rsidP="00B0286F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尺寸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：</w:t>
      </w:r>
      <w:r w:rsidRPr="00173A02">
        <w:rPr>
          <w:rFonts w:ascii="Arial" w:hAnsi="Arial" w:cs="Arial"/>
          <w:sz w:val="24"/>
          <w:szCs w:val="20"/>
          <w:lang w:val="en-US" w:eastAsia="zh-CN"/>
        </w:rPr>
        <w:t>120.5</w:t>
      </w:r>
      <w:r>
        <w:rPr>
          <w:rFonts w:ascii="Arial" w:hAnsi="Arial" w:cs="Arial"/>
          <w:sz w:val="24"/>
          <w:szCs w:val="20"/>
          <w:lang w:eastAsia="zh-CN"/>
        </w:rPr>
        <w:t>毫米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（</w:t>
      </w:r>
      <w:r>
        <w:rPr>
          <w:rFonts w:ascii="Arial" w:hAnsi="Arial" w:cs="Arial"/>
          <w:sz w:val="24"/>
          <w:szCs w:val="20"/>
          <w:lang w:eastAsia="zh-CN"/>
        </w:rPr>
        <w:t>高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）</w:t>
      </w:r>
      <w:r w:rsidRPr="00173A02">
        <w:rPr>
          <w:rFonts w:ascii="Arial" w:hAnsi="Arial" w:cs="Arial"/>
          <w:sz w:val="24"/>
          <w:szCs w:val="20"/>
          <w:lang w:val="en-US" w:eastAsia="zh-CN"/>
        </w:rPr>
        <w:t>x 77.6</w:t>
      </w:r>
      <w:r>
        <w:rPr>
          <w:rFonts w:ascii="Arial" w:hAnsi="Arial" w:cs="Arial"/>
          <w:sz w:val="24"/>
          <w:szCs w:val="20"/>
          <w:lang w:eastAsia="zh-CN"/>
        </w:rPr>
        <w:t>毫米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（</w:t>
      </w:r>
      <w:r>
        <w:rPr>
          <w:rFonts w:ascii="Arial" w:hAnsi="Arial" w:cs="Arial"/>
          <w:sz w:val="24"/>
          <w:szCs w:val="20"/>
          <w:lang w:eastAsia="zh-CN"/>
        </w:rPr>
        <w:t>宽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）</w:t>
      </w:r>
      <w:r w:rsidRPr="00173A02">
        <w:rPr>
          <w:rFonts w:ascii="Arial" w:hAnsi="Arial" w:cs="Arial"/>
          <w:sz w:val="24"/>
          <w:szCs w:val="20"/>
          <w:lang w:val="en-US" w:eastAsia="zh-CN"/>
        </w:rPr>
        <w:t>x 66.6</w:t>
      </w:r>
      <w:r>
        <w:rPr>
          <w:rFonts w:ascii="Arial" w:hAnsi="Arial" w:cs="Arial"/>
          <w:sz w:val="24"/>
          <w:szCs w:val="20"/>
          <w:lang w:eastAsia="zh-CN"/>
        </w:rPr>
        <w:t>毫米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（</w:t>
      </w:r>
      <w:r>
        <w:rPr>
          <w:rFonts w:ascii="Arial" w:hAnsi="Arial" w:cs="Arial"/>
          <w:sz w:val="24"/>
          <w:szCs w:val="20"/>
          <w:lang w:eastAsia="zh-CN"/>
        </w:rPr>
        <w:t>深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）</w:t>
      </w:r>
    </w:p>
    <w:p w14:paraId="5356299A" w14:textId="77777777" w:rsidR="00B0286F" w:rsidRPr="00173A02" w:rsidRDefault="00B0286F" w:rsidP="00B0286F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</w:p>
    <w:p w14:paraId="5F0DFD17" w14:textId="05826F04" w:rsidR="00B0286F" w:rsidRPr="00173A02" w:rsidRDefault="00B0286F" w:rsidP="00B0286F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重量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：</w:t>
      </w:r>
      <w:r w:rsidRPr="00173A02">
        <w:rPr>
          <w:rFonts w:ascii="Arial" w:hAnsi="Arial" w:cs="Arial"/>
          <w:sz w:val="24"/>
          <w:szCs w:val="20"/>
          <w:lang w:val="en-US" w:eastAsia="zh-CN"/>
        </w:rPr>
        <w:t>620</w:t>
      </w:r>
      <w:r>
        <w:rPr>
          <w:rFonts w:ascii="Arial" w:hAnsi="Arial" w:cs="Arial"/>
          <w:sz w:val="24"/>
          <w:szCs w:val="20"/>
          <w:lang w:eastAsia="zh-CN"/>
        </w:rPr>
        <w:t>克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（</w:t>
      </w:r>
      <w:r>
        <w:rPr>
          <w:rFonts w:ascii="Arial" w:hAnsi="Arial" w:cs="Arial"/>
          <w:sz w:val="24"/>
          <w:szCs w:val="20"/>
          <w:lang w:eastAsia="zh-CN"/>
        </w:rPr>
        <w:t>相同造型的真正</w:t>
      </w:r>
      <w:r w:rsidRPr="00173A02">
        <w:rPr>
          <w:rFonts w:ascii="Arial" w:hAnsi="Arial" w:cs="Arial"/>
          <w:sz w:val="24"/>
          <w:szCs w:val="20"/>
          <w:lang w:val="en-US" w:eastAsia="zh-CN"/>
        </w:rPr>
        <w:t>MKII</w:t>
      </w:r>
      <w:r>
        <w:rPr>
          <w:rFonts w:ascii="Arial" w:hAnsi="Arial" w:cs="Arial"/>
          <w:sz w:val="24"/>
          <w:szCs w:val="20"/>
          <w:lang w:eastAsia="zh-CN"/>
        </w:rPr>
        <w:t>手榴弹重</w:t>
      </w:r>
      <w:r w:rsidRPr="00173A02">
        <w:rPr>
          <w:rFonts w:ascii="Arial" w:hAnsi="Arial" w:cs="Arial"/>
          <w:sz w:val="24"/>
          <w:szCs w:val="20"/>
          <w:lang w:val="en-US" w:eastAsia="zh-CN"/>
        </w:rPr>
        <w:t>600</w:t>
      </w:r>
      <w:r>
        <w:rPr>
          <w:rFonts w:ascii="Arial" w:hAnsi="Arial" w:cs="Arial"/>
          <w:sz w:val="24"/>
          <w:szCs w:val="20"/>
          <w:lang w:eastAsia="zh-CN"/>
        </w:rPr>
        <w:t>到</w:t>
      </w:r>
      <w:r w:rsidRPr="00173A02">
        <w:rPr>
          <w:rFonts w:ascii="Arial" w:hAnsi="Arial" w:cs="Arial"/>
          <w:sz w:val="24"/>
          <w:szCs w:val="20"/>
          <w:lang w:val="en-US" w:eastAsia="zh-CN"/>
        </w:rPr>
        <w:t>630</w:t>
      </w:r>
      <w:r>
        <w:rPr>
          <w:rFonts w:ascii="Arial" w:hAnsi="Arial" w:cs="Arial"/>
          <w:sz w:val="24"/>
          <w:szCs w:val="20"/>
          <w:lang w:eastAsia="zh-CN"/>
        </w:rPr>
        <w:t>克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）</w:t>
      </w:r>
    </w:p>
    <w:p w14:paraId="01E3B73A" w14:textId="5A0DF197" w:rsidR="008443C3" w:rsidRPr="009639FC" w:rsidRDefault="00B0286F" w:rsidP="00844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功能</w:t>
      </w:r>
      <w:proofErr w:type="spellEnd"/>
    </w:p>
    <w:p w14:paraId="17F8DBA7" w14:textId="559C9575" w:rsidR="008443C3" w:rsidRPr="00173A02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小时和分钟显示在刻有数字的黑色铝盘上。</w:t>
      </w:r>
    </w:p>
    <w:p w14:paraId="0EF9F808" w14:textId="77777777" w:rsidR="00C3021B" w:rsidRPr="00173A02" w:rsidRDefault="00C3021B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</w:p>
    <w:p w14:paraId="6AA1AFCC" w14:textId="74679807" w:rsidR="00B0286F" w:rsidRPr="00173A02" w:rsidRDefault="00B0286F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时间由框架顶部的手榴弹插销设置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，</w:t>
      </w:r>
      <w:r>
        <w:rPr>
          <w:rFonts w:ascii="Arial" w:hAnsi="Arial" w:cs="Arial"/>
          <w:sz w:val="24"/>
          <w:szCs w:val="20"/>
          <w:lang w:eastAsia="zh-CN"/>
        </w:rPr>
        <w:t>主发条由框架底部上链。</w:t>
      </w:r>
    </w:p>
    <w:p w14:paraId="6FAA0DD2" w14:textId="77777777" w:rsidR="00C3021B" w:rsidRPr="00173A02" w:rsidRDefault="00C3021B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</w:p>
    <w:p w14:paraId="52404E1A" w14:textId="25726261" w:rsidR="00B0286F" w:rsidRPr="00173A02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零件数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：</w:t>
      </w:r>
      <w:r w:rsidRPr="00173A02">
        <w:rPr>
          <w:rFonts w:ascii="Arial" w:hAnsi="Arial" w:cs="Arial"/>
          <w:sz w:val="24"/>
          <w:szCs w:val="20"/>
          <w:lang w:val="en-US" w:eastAsia="zh-CN"/>
        </w:rPr>
        <w:t xml:space="preserve">255 </w:t>
      </w:r>
    </w:p>
    <w:p w14:paraId="50DD3D67" w14:textId="77777777" w:rsidR="008443C3" w:rsidRPr="009639FC" w:rsidRDefault="008443C3" w:rsidP="00844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机芯</w:t>
      </w:r>
      <w:proofErr w:type="spellEnd"/>
    </w:p>
    <w:p w14:paraId="528972B5" w14:textId="77777777" w:rsidR="008443C3" w:rsidRPr="00173A02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proofErr w:type="spellStart"/>
      <w:r w:rsidRPr="00173A02">
        <w:rPr>
          <w:rFonts w:ascii="Arial" w:hAnsi="Arial" w:cs="Arial"/>
          <w:sz w:val="24"/>
          <w:szCs w:val="20"/>
          <w:lang w:val="en-US" w:eastAsia="zh-CN"/>
        </w:rPr>
        <w:t>L'Épée</w:t>
      </w:r>
      <w:proofErr w:type="spellEnd"/>
      <w:r w:rsidRPr="00173A02">
        <w:rPr>
          <w:rFonts w:ascii="Arial" w:hAnsi="Arial" w:cs="Arial"/>
          <w:sz w:val="24"/>
          <w:szCs w:val="20"/>
          <w:lang w:val="en-US" w:eastAsia="zh-CN"/>
        </w:rPr>
        <w:t xml:space="preserve"> 1839</w:t>
      </w:r>
      <w:r>
        <w:rPr>
          <w:rFonts w:ascii="Arial" w:hAnsi="Arial" w:cs="Arial"/>
          <w:sz w:val="24"/>
          <w:szCs w:val="20"/>
          <w:lang w:eastAsia="zh-CN"/>
        </w:rPr>
        <w:t>自行设计和制造的机芯</w:t>
      </w:r>
    </w:p>
    <w:p w14:paraId="7E025EDE" w14:textId="3C1C4E5D" w:rsidR="008443C3" w:rsidRPr="00173A02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多层次垂直结构</w:t>
      </w:r>
    </w:p>
    <w:p w14:paraId="3BFE780A" w14:textId="0B4C169B" w:rsidR="008443C3" w:rsidRPr="00173A02" w:rsidRDefault="005D142E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摆频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：</w:t>
      </w:r>
      <w:r w:rsidRPr="00173A02">
        <w:rPr>
          <w:rFonts w:ascii="Arial" w:hAnsi="Arial" w:cs="Arial"/>
          <w:sz w:val="24"/>
          <w:szCs w:val="20"/>
          <w:lang w:val="en-US" w:eastAsia="zh-CN"/>
        </w:rPr>
        <w:t>2.5</w:t>
      </w:r>
      <w:r>
        <w:rPr>
          <w:rFonts w:ascii="Arial" w:hAnsi="Arial" w:cs="Arial"/>
          <w:sz w:val="24"/>
          <w:szCs w:val="20"/>
          <w:lang w:eastAsia="zh-CN"/>
        </w:rPr>
        <w:t>赫兹</w:t>
      </w:r>
      <w:r w:rsidRPr="00173A02">
        <w:rPr>
          <w:rFonts w:ascii="Arial" w:hAnsi="Arial" w:cs="Arial"/>
          <w:sz w:val="24"/>
          <w:szCs w:val="20"/>
          <w:lang w:val="en-US" w:eastAsia="zh-CN"/>
        </w:rPr>
        <w:t>/</w:t>
      </w:r>
      <w:r>
        <w:rPr>
          <w:rFonts w:ascii="Arial" w:hAnsi="Arial" w:cs="Arial"/>
          <w:sz w:val="24"/>
          <w:szCs w:val="20"/>
          <w:lang w:eastAsia="zh-CN"/>
        </w:rPr>
        <w:t>每小时振动</w:t>
      </w:r>
      <w:r w:rsidRPr="00173A02">
        <w:rPr>
          <w:rFonts w:ascii="Arial" w:hAnsi="Arial" w:cs="Arial"/>
          <w:sz w:val="24"/>
          <w:szCs w:val="20"/>
          <w:lang w:val="en-US" w:eastAsia="zh-CN"/>
        </w:rPr>
        <w:t xml:space="preserve">18,000 </w:t>
      </w:r>
      <w:r>
        <w:rPr>
          <w:rFonts w:ascii="Arial" w:hAnsi="Arial" w:cs="Arial"/>
          <w:sz w:val="24"/>
          <w:szCs w:val="20"/>
          <w:lang w:eastAsia="zh-CN"/>
        </w:rPr>
        <w:t>次</w:t>
      </w:r>
    </w:p>
    <w:p w14:paraId="424EDD94" w14:textId="2B8ACBE0" w:rsidR="00B0286F" w:rsidRPr="00173A02" w:rsidRDefault="00B0286F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 w:rsidRPr="00173A02">
        <w:rPr>
          <w:rFonts w:ascii="Arial" w:hAnsi="Arial" w:cs="Arial"/>
          <w:sz w:val="24"/>
          <w:szCs w:val="20"/>
          <w:lang w:val="en-US" w:eastAsia="zh-CN"/>
        </w:rPr>
        <w:t>11</w:t>
      </w:r>
      <w:r>
        <w:rPr>
          <w:rFonts w:ascii="Arial" w:hAnsi="Arial" w:cs="Arial"/>
          <w:sz w:val="24"/>
          <w:szCs w:val="20"/>
          <w:lang w:eastAsia="zh-CN"/>
        </w:rPr>
        <w:t>颗宝石</w:t>
      </w:r>
      <w:r w:rsidRPr="00173A02">
        <w:rPr>
          <w:rFonts w:ascii="Arial" w:hAnsi="Arial" w:cs="Arial"/>
          <w:sz w:val="24"/>
          <w:szCs w:val="20"/>
          <w:lang w:val="en-US" w:eastAsia="zh-CN"/>
        </w:rPr>
        <w:t xml:space="preserve"> </w:t>
      </w:r>
    </w:p>
    <w:p w14:paraId="2C4FE82F" w14:textId="0A53BCC1" w:rsidR="008443C3" w:rsidRPr="00173A02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因加百禄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（</w:t>
      </w:r>
      <w:proofErr w:type="spellStart"/>
      <w:r w:rsidRPr="00173A02">
        <w:rPr>
          <w:rFonts w:ascii="Arial" w:hAnsi="Arial" w:cs="Arial"/>
          <w:sz w:val="24"/>
          <w:szCs w:val="20"/>
          <w:lang w:val="en-US" w:eastAsia="zh-CN"/>
        </w:rPr>
        <w:t>Incabloc</w:t>
      </w:r>
      <w:proofErr w:type="spellEnd"/>
      <w:r w:rsidRPr="00173A02">
        <w:rPr>
          <w:rFonts w:ascii="Arial" w:hAnsi="Arial" w:cs="Arial"/>
          <w:sz w:val="24"/>
          <w:szCs w:val="20"/>
          <w:lang w:val="en-US" w:eastAsia="zh-CN"/>
        </w:rPr>
        <w:t>）</w:t>
      </w:r>
      <w:r>
        <w:rPr>
          <w:rFonts w:ascii="Arial" w:hAnsi="Arial" w:cs="Arial"/>
          <w:sz w:val="24"/>
          <w:szCs w:val="20"/>
          <w:lang w:eastAsia="zh-CN"/>
        </w:rPr>
        <w:t>避震防护系统</w:t>
      </w:r>
      <w:r w:rsidRPr="00173A02">
        <w:rPr>
          <w:rFonts w:ascii="Arial" w:hAnsi="Arial" w:cs="Arial"/>
          <w:sz w:val="24"/>
          <w:szCs w:val="20"/>
          <w:lang w:val="en-US" w:eastAsia="zh-CN"/>
        </w:rPr>
        <w:t xml:space="preserve"> </w:t>
      </w:r>
    </w:p>
    <w:p w14:paraId="420B2F70" w14:textId="111727DB" w:rsidR="008443C3" w:rsidRPr="00173A02" w:rsidRDefault="008443C3" w:rsidP="00B0286F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动力储存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：</w:t>
      </w:r>
      <w:r w:rsidRPr="00173A02">
        <w:rPr>
          <w:rFonts w:ascii="Arial" w:hAnsi="Arial" w:cs="Arial"/>
          <w:sz w:val="24"/>
          <w:szCs w:val="20"/>
          <w:lang w:val="en-US" w:eastAsia="zh-CN"/>
        </w:rPr>
        <w:t>8</w:t>
      </w:r>
      <w:r>
        <w:rPr>
          <w:rFonts w:ascii="Arial" w:hAnsi="Arial" w:cs="Arial"/>
          <w:sz w:val="24"/>
          <w:szCs w:val="20"/>
          <w:lang w:eastAsia="zh-CN"/>
        </w:rPr>
        <w:t>日</w:t>
      </w:r>
    </w:p>
    <w:p w14:paraId="4227A1D2" w14:textId="77777777" w:rsidR="008443C3" w:rsidRPr="009639FC" w:rsidRDefault="008443C3" w:rsidP="008443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lastRenderedPageBreak/>
        <w:t>材质&amp;精工修饰</w:t>
      </w:r>
      <w:proofErr w:type="spellEnd"/>
    </w:p>
    <w:p w14:paraId="5E169A47" w14:textId="77777777" w:rsidR="00D81DB5" w:rsidRPr="00173A02" w:rsidRDefault="00C3021B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镀钯黄铜</w:t>
      </w:r>
    </w:p>
    <w:p w14:paraId="6068F5A0" w14:textId="24297853" w:rsidR="008443C3" w:rsidRPr="00173A02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精钢</w:t>
      </w:r>
    </w:p>
    <w:p w14:paraId="35A3D9E9" w14:textId="034D514A" w:rsidR="008443C3" w:rsidRPr="00173A02" w:rsidRDefault="00D81DB5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铝</w:t>
      </w:r>
      <w:r w:rsidRPr="00173A02">
        <w:rPr>
          <w:rFonts w:ascii="Arial" w:hAnsi="Arial" w:cs="Arial"/>
          <w:sz w:val="24"/>
          <w:szCs w:val="20"/>
          <w:lang w:val="en-US" w:eastAsia="zh-CN"/>
        </w:rPr>
        <w:t xml:space="preserve"> </w:t>
      </w:r>
    </w:p>
    <w:p w14:paraId="69EB90DD" w14:textId="483436C2" w:rsidR="008443C3" w:rsidRPr="00173A02" w:rsidRDefault="008443C3" w:rsidP="008443C3">
      <w:pPr>
        <w:pStyle w:val="Sansinterligne"/>
        <w:jc w:val="both"/>
        <w:rPr>
          <w:rFonts w:ascii="Arial" w:hAnsi="Arial" w:cs="Arial"/>
          <w:sz w:val="24"/>
          <w:szCs w:val="20"/>
          <w:lang w:val="en-US" w:eastAsia="zh-CN"/>
        </w:rPr>
      </w:pPr>
      <w:r>
        <w:rPr>
          <w:rFonts w:ascii="Arial" w:hAnsi="Arial" w:cs="Arial"/>
          <w:sz w:val="24"/>
          <w:szCs w:val="20"/>
          <w:lang w:eastAsia="zh-CN"/>
        </w:rPr>
        <w:t>精工修饰</w:t>
      </w:r>
      <w:r w:rsidRPr="00173A02">
        <w:rPr>
          <w:rFonts w:ascii="Arial" w:hAnsi="Arial" w:cs="Arial"/>
          <w:sz w:val="24"/>
          <w:szCs w:val="20"/>
          <w:lang w:val="en-US" w:eastAsia="zh-CN"/>
        </w:rPr>
        <w:t>：</w:t>
      </w:r>
      <w:r>
        <w:rPr>
          <w:rFonts w:ascii="Arial" w:hAnsi="Arial" w:cs="Arial"/>
          <w:sz w:val="24"/>
          <w:szCs w:val="20"/>
          <w:lang w:eastAsia="zh-CN"/>
        </w:rPr>
        <w:t>抛光、缎面拉丝、喷砂。</w:t>
      </w:r>
    </w:p>
    <w:p w14:paraId="7432121E" w14:textId="52CEF3C2" w:rsidR="00B0286F" w:rsidRDefault="009639FC" w:rsidP="00B028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 </w:t>
      </w:r>
    </w:p>
    <w:p w14:paraId="686A3CC1" w14:textId="4EA9ABCD" w:rsidR="00173A02" w:rsidRDefault="00173A02" w:rsidP="00B028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5E30C2B2" w14:textId="0FA9FDBC" w:rsidR="00173A02" w:rsidRDefault="00173A02" w:rsidP="00B028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777CB53" w14:textId="19BFE135" w:rsidR="00173A02" w:rsidRDefault="00173A02" w:rsidP="00B0286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04CF76B" w14:textId="77777777" w:rsidR="00173A02" w:rsidRDefault="00173A02" w:rsidP="00173A02">
      <w:pPr>
        <w:pStyle w:val="Sansinterligne"/>
        <w:rPr>
          <w:rFonts w:ascii="Arial" w:hAnsi="Arial" w:cs="Arial"/>
          <w:b/>
          <w:bCs/>
          <w:sz w:val="28"/>
          <w:szCs w:val="28"/>
          <w:lang w:val="fr-FR" w:eastAsia="zh-CN"/>
        </w:rPr>
      </w:pPr>
    </w:p>
    <w:p w14:paraId="045638E1" w14:textId="2AE2225C" w:rsidR="00173A02" w:rsidRDefault="00173A02" w:rsidP="00173A02">
      <w:pPr>
        <w:pStyle w:val="Sansinterligne"/>
        <w:rPr>
          <w:rFonts w:ascii="Arial" w:hAnsi="Arial" w:cs="Arial"/>
          <w:b/>
          <w:sz w:val="28"/>
          <w:szCs w:val="28"/>
          <w:lang w:val="en-GB" w:eastAsia="zh-CN"/>
        </w:rPr>
      </w:pPr>
      <w:r>
        <w:rPr>
          <w:rFonts w:ascii="Arial" w:hAnsi="Arial" w:cs="Arial"/>
          <w:b/>
          <w:bCs/>
          <w:sz w:val="28"/>
          <w:szCs w:val="28"/>
          <w:lang w:val="fr-FR" w:eastAsia="zh-CN"/>
        </w:rPr>
        <w:t>L</w:t>
      </w:r>
      <w:r>
        <w:rPr>
          <w:rFonts w:ascii="Arial" w:hAnsi="Arial" w:cs="Arial"/>
          <w:b/>
          <w:bCs/>
          <w:sz w:val="28"/>
          <w:szCs w:val="28"/>
          <w:lang w:val="zh-CN" w:eastAsia="zh-CN"/>
        </w:rPr>
        <w:t xml:space="preserve">'EPEE 1839 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>–</w:t>
      </w:r>
      <w:r>
        <w:rPr>
          <w:rFonts w:ascii="SimSun" w:hAnsi="SimSun" w:cs="Arial" w:hint="eastAsia"/>
          <w:b/>
          <w:bCs/>
          <w:sz w:val="28"/>
          <w:szCs w:val="28"/>
          <w:lang w:val="zh-CN" w:eastAsia="zh-CN"/>
        </w:rPr>
        <w:t xml:space="preserve"> </w:t>
      </w:r>
      <w:r>
        <w:rPr>
          <w:rFonts w:ascii="MS Gothic" w:eastAsia="MS Gothic" w:hAnsi="MS Gothic" w:cs="MS Gothic" w:hint="eastAsia"/>
          <w:b/>
          <w:bCs/>
          <w:sz w:val="28"/>
          <w:szCs w:val="28"/>
          <w:lang w:val="zh-CN" w:eastAsia="zh-CN"/>
        </w:rPr>
        <w:t>瑞士首屈一指的</w:t>
      </w:r>
      <w:r>
        <w:rPr>
          <w:rFonts w:ascii="Microsoft JhengHei" w:eastAsia="Microsoft JhengHei" w:hAnsi="Microsoft JhengHei" w:cs="Microsoft JhengHei" w:hint="eastAsia"/>
          <w:b/>
          <w:bCs/>
          <w:sz w:val="28"/>
          <w:szCs w:val="28"/>
          <w:lang w:val="zh-CN" w:eastAsia="zh-CN"/>
        </w:rPr>
        <w:t>时钟制造商</w:t>
      </w:r>
    </w:p>
    <w:p w14:paraId="7AD0BC2B" w14:textId="77777777" w:rsidR="00173A02" w:rsidRDefault="00173A02" w:rsidP="00173A02">
      <w:pPr>
        <w:pStyle w:val="Sansinterligne"/>
        <w:rPr>
          <w:rFonts w:ascii="Arial" w:hAnsi="Arial" w:cs="Arial"/>
          <w:lang w:val="en-GB" w:eastAsia="zh-CN"/>
        </w:rPr>
      </w:pPr>
    </w:p>
    <w:p w14:paraId="34CFB2CF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致力于制造高端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时钟，近</w:t>
      </w:r>
      <w:r w:rsidRPr="00173A02">
        <w:rPr>
          <w:rFonts w:asciiTheme="minorHAnsi" w:hAnsiTheme="minorHAnsi" w:cstheme="minorHAnsi"/>
          <w:lang w:val="zh-CN" w:eastAsia="zh-CN"/>
        </w:rPr>
        <w:t>180</w:t>
      </w:r>
      <w:r w:rsidRPr="00173A02">
        <w:rPr>
          <w:rFonts w:asciiTheme="minorHAnsi" w:eastAsia="MS Gothic" w:hAnsiTheme="minorHAnsi" w:cstheme="minorHAnsi"/>
          <w:lang w:val="zh-CN" w:eastAsia="zh-CN"/>
        </w:rPr>
        <w:t>年以来一直是瑞士享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负盛名的制造商。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由</w:t>
      </w:r>
      <w:r w:rsidRPr="00173A02">
        <w:rPr>
          <w:rFonts w:asciiTheme="minorHAnsi" w:hAnsiTheme="minorHAnsi" w:cstheme="minorHAnsi"/>
          <w:lang w:val="zh-CN" w:eastAsia="zh-CN"/>
        </w:rPr>
        <w:t>Auguste L’Epée</w:t>
      </w:r>
      <w:r w:rsidRPr="00173A02">
        <w:rPr>
          <w:rFonts w:asciiTheme="minorHAnsi" w:eastAsia="MS Gothic" w:hAnsiTheme="minorHAnsi" w:cstheme="minorHAnsi"/>
          <w:lang w:val="zh-CN" w:eastAsia="zh-CN"/>
        </w:rPr>
        <w:t>于</w:t>
      </w:r>
      <w:r w:rsidRPr="00173A02">
        <w:rPr>
          <w:rFonts w:asciiTheme="minorHAnsi" w:hAnsiTheme="minorHAnsi" w:cstheme="minorHAnsi"/>
          <w:lang w:val="zh-CN" w:eastAsia="zh-CN"/>
        </w:rPr>
        <w:t>1839</w:t>
      </w:r>
      <w:r w:rsidRPr="00173A02">
        <w:rPr>
          <w:rFonts w:asciiTheme="minorHAnsi" w:eastAsia="MS Gothic" w:hAnsiTheme="minorHAnsi" w:cstheme="minorHAnsi"/>
          <w:lang w:val="zh-CN" w:eastAsia="zh-CN"/>
        </w:rPr>
        <w:t>年在法国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贝桑松（</w:t>
      </w:r>
      <w:r w:rsidRPr="00173A02">
        <w:rPr>
          <w:rFonts w:asciiTheme="minorHAnsi" w:hAnsiTheme="minorHAnsi" w:cstheme="minorHAnsi"/>
          <w:lang w:val="zh-CN" w:eastAsia="zh-CN"/>
        </w:rPr>
        <w:t>Besançon</w:t>
      </w:r>
      <w:r w:rsidRPr="00173A02">
        <w:rPr>
          <w:rFonts w:asciiTheme="minorHAnsi" w:eastAsia="MS Gothic" w:hAnsiTheme="minorHAnsi" w:cstheme="minorHAnsi"/>
          <w:lang w:val="zh-CN" w:eastAsia="zh-CN"/>
        </w:rPr>
        <w:t>）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创立，最初专门制造音乐盒和时计零件，当时就已经是全手工制作零件的代名词。</w:t>
      </w:r>
    </w:p>
    <w:p w14:paraId="1F0B8C56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1913909E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eastAsia="MS Gothic" w:hAnsiTheme="minorHAnsi" w:cstheme="minorHAnsi"/>
          <w:lang w:val="zh-CN" w:eastAsia="zh-CN"/>
        </w:rPr>
        <w:t>自</w:t>
      </w:r>
      <w:r w:rsidRPr="00173A02">
        <w:rPr>
          <w:rFonts w:asciiTheme="minorHAnsi" w:hAnsiTheme="minorHAnsi" w:cstheme="minorHAnsi"/>
          <w:lang w:val="zh-CN" w:eastAsia="zh-CN"/>
        </w:rPr>
        <w:t>1850</w:t>
      </w:r>
      <w:r w:rsidRPr="00173A02">
        <w:rPr>
          <w:rFonts w:asciiTheme="minorHAnsi" w:eastAsia="MS Gothic" w:hAnsiTheme="minorHAnsi" w:cstheme="minorHAnsi"/>
          <w:lang w:val="zh-CN" w:eastAsia="zh-CN"/>
        </w:rPr>
        <w:t>年起，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成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为</w:t>
      </w:r>
      <w:r w:rsidRPr="00173A02">
        <w:rPr>
          <w:rFonts w:asciiTheme="minorHAnsi" w:hAnsiTheme="minorHAnsi" w:cstheme="minorHAnsi"/>
          <w:lang w:val="zh-CN" w:eastAsia="zh-CN"/>
        </w:rPr>
        <w:t>“</w:t>
      </w:r>
      <w:r w:rsidRPr="00173A02">
        <w:rPr>
          <w:rFonts w:asciiTheme="minorHAnsi" w:eastAsia="MS Gothic" w:hAnsiTheme="minorHAnsi" w:cstheme="minorHAnsi"/>
          <w:lang w:val="zh-CN" w:eastAsia="zh-CN"/>
        </w:rPr>
        <w:t>平台</w:t>
      </w:r>
      <w:r w:rsidRPr="00173A02">
        <w:rPr>
          <w:rFonts w:asciiTheme="minorHAnsi" w:hAnsiTheme="minorHAnsi" w:cstheme="minorHAnsi"/>
          <w:lang w:val="zh-CN" w:eastAsia="zh-CN"/>
        </w:rPr>
        <w:t>”</w:t>
      </w:r>
      <w:r w:rsidRPr="00173A02">
        <w:rPr>
          <w:rFonts w:asciiTheme="minorHAnsi" w:eastAsia="MS Gothic" w:hAnsiTheme="minorHAnsi" w:cstheme="minorHAnsi"/>
          <w:lang w:val="zh-CN" w:eastAsia="zh-CN"/>
        </w:rPr>
        <w:t>擒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纵机构（</w:t>
      </w:r>
      <w:r w:rsidRPr="00173A02">
        <w:rPr>
          <w:rFonts w:asciiTheme="minorHAnsi" w:hAnsiTheme="minorHAnsi" w:cstheme="minorHAnsi"/>
          <w:lang w:val="zh-CN" w:eastAsia="zh-CN"/>
        </w:rPr>
        <w:t>platform escapement</w:t>
      </w:r>
      <w:r w:rsidRPr="00173A02">
        <w:rPr>
          <w:rFonts w:asciiTheme="minorHAnsi" w:eastAsia="MS Gothic" w:hAnsiTheme="minorHAnsi" w:cstheme="minorHAnsi"/>
          <w:lang w:val="zh-CN" w:eastAsia="zh-CN"/>
        </w:rPr>
        <w:t>）的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14:paraId="1E9FBAEB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70D281B7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eastAsia="MS Gothic" w:hAnsiTheme="minorHAnsi" w:cstheme="minorHAnsi"/>
          <w:lang w:val="zh-CN" w:eastAsia="zh-CN"/>
        </w:rPr>
        <w:t>在上个世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纪，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因其出众的携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带式座钟而蜚声国际。对许多人而言，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时钟代表地位和影响力，而且法国政府要员也选择它作为馈赠贵宾的礼品。</w:t>
      </w:r>
      <w:r w:rsidRPr="00173A02">
        <w:rPr>
          <w:rFonts w:asciiTheme="minorHAnsi" w:hAnsiTheme="minorHAnsi" w:cstheme="minorHAnsi"/>
          <w:lang w:val="zh-CN" w:eastAsia="zh-CN"/>
        </w:rPr>
        <w:t>1976</w:t>
      </w:r>
      <w:r w:rsidRPr="00173A02">
        <w:rPr>
          <w:rFonts w:asciiTheme="minorHAnsi" w:eastAsia="MS Gothic" w:hAnsiTheme="minorHAnsi" w:cstheme="minorHAnsi"/>
          <w:lang w:val="zh-CN" w:eastAsia="zh-CN"/>
        </w:rPr>
        <w:t>年，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协和超音速客机开始投入商业运营，并选用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壁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钟供机舱内的乘客读取时间。</w:t>
      </w:r>
      <w:r w:rsidRPr="00173A02">
        <w:rPr>
          <w:rFonts w:asciiTheme="minorHAnsi" w:hAnsiTheme="minorHAnsi" w:cstheme="minorHAnsi"/>
          <w:lang w:val="zh-CN" w:eastAsia="zh-CN"/>
        </w:rPr>
        <w:t>1994</w:t>
      </w:r>
      <w:r w:rsidRPr="00173A02">
        <w:rPr>
          <w:rFonts w:asciiTheme="minorHAnsi" w:eastAsia="MS Gothic" w:hAnsiTheme="minorHAnsi" w:cstheme="minorHAnsi"/>
          <w:lang w:val="zh-CN" w:eastAsia="zh-CN"/>
        </w:rPr>
        <w:t>年，</w:t>
      </w:r>
      <w:r w:rsidRPr="00173A02">
        <w:rPr>
          <w:rFonts w:asciiTheme="minorHAnsi" w:hAnsiTheme="minorHAnsi" w:cstheme="minorHAnsi"/>
          <w:lang w:val="zh-CN" w:eastAsia="zh-CN"/>
        </w:rPr>
        <w:t>L'Epée</w:t>
      </w:r>
      <w:r w:rsidRPr="00173A02">
        <w:rPr>
          <w:rFonts w:asciiTheme="minorHAnsi" w:eastAsia="MS Gothic" w:hAnsiTheme="minorHAnsi" w:cstheme="minorHAnsi"/>
          <w:lang w:val="zh-CN" w:eastAsia="zh-CN"/>
        </w:rPr>
        <w:t>打造全球最大的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摆锤时钟</w:t>
      </w:r>
      <w:r w:rsidRPr="00173A02">
        <w:rPr>
          <w:rFonts w:asciiTheme="minorHAnsi" w:hAnsiTheme="minorHAnsi" w:cstheme="minorHAnsi"/>
          <w:lang w:val="zh-CN" w:eastAsia="zh-CN"/>
        </w:rPr>
        <w:t>“Giant Regulator”</w:t>
      </w:r>
      <w:r w:rsidRPr="00173A02">
        <w:rPr>
          <w:rFonts w:asciiTheme="minorHAnsi" w:eastAsia="MS Gothic" w:hAnsiTheme="minorHAnsi" w:cstheme="minorHAnsi"/>
          <w:lang w:val="zh-CN" w:eastAsia="zh-CN"/>
        </w:rPr>
        <w:t>（巨型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标准钟），展现品牌勇于挑战自我的决心，吉尼斯世界纪录大全也记载了这项成就。</w:t>
      </w:r>
    </w:p>
    <w:p w14:paraId="56C73A19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0B8CC256" w14:textId="77777777" w:rsidR="00173A02" w:rsidRDefault="00173A02" w:rsidP="00173A02">
      <w:pPr>
        <w:pStyle w:val="Sansinterligne"/>
        <w:jc w:val="both"/>
        <w:rPr>
          <w:rFonts w:asciiTheme="minorHAnsi" w:eastAsia="MS Gothic" w:hAnsiTheme="minorHAnsi" w:cstheme="minorHAnsi"/>
          <w:lang w:val="zh-CN" w:eastAsia="zh-CN"/>
        </w:rPr>
      </w:pPr>
      <w:r w:rsidRPr="00173A02">
        <w:rPr>
          <w:rFonts w:asciiTheme="minorHAnsi" w:hAnsiTheme="minorHAnsi" w:cstheme="minorHAnsi"/>
          <w:lang w:val="zh-CN" w:eastAsia="zh-CN"/>
        </w:rPr>
        <w:t>L'Epée 1839</w:t>
      </w:r>
      <w:r w:rsidRPr="00173A02">
        <w:rPr>
          <w:rFonts w:asciiTheme="minorHAnsi" w:eastAsia="MS Gothic" w:hAnsiTheme="minorHAnsi" w:cstheme="minorHAnsi"/>
          <w:lang w:val="zh-CN" w:eastAsia="zh-CN"/>
        </w:rPr>
        <w:t>目前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总部位于瑞士汝拉山区的德莱蒙（</w:t>
      </w:r>
      <w:r w:rsidRPr="00173A02">
        <w:rPr>
          <w:rFonts w:asciiTheme="minorHAnsi" w:hAnsiTheme="minorHAnsi" w:cstheme="minorHAnsi"/>
          <w:lang w:val="zh-CN" w:eastAsia="zh-CN"/>
        </w:rPr>
        <w:t>Delémont</w:t>
      </w:r>
      <w:r w:rsidRPr="00173A02">
        <w:rPr>
          <w:rFonts w:asciiTheme="minorHAnsi" w:eastAsia="MS Gothic" w:hAnsiTheme="minorHAnsi" w:cstheme="minorHAnsi"/>
          <w:lang w:val="zh-CN" w:eastAsia="zh-CN"/>
        </w:rPr>
        <w:t>）。在公司首席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执行官阿诺</w:t>
      </w:r>
      <w:r w:rsidRPr="00173A02">
        <w:rPr>
          <w:rFonts w:asciiTheme="minorHAnsi" w:hAnsiTheme="minorHAnsi" w:cstheme="minorHAnsi"/>
          <w:lang w:val="zh-CN" w:eastAsia="zh-CN"/>
        </w:rPr>
        <w:t>·</w:t>
      </w:r>
      <w:r w:rsidRPr="00173A02">
        <w:rPr>
          <w:rFonts w:asciiTheme="minorHAnsi" w:eastAsia="MS Gothic" w:hAnsiTheme="minorHAnsi" w:cstheme="minorHAnsi"/>
          <w:lang w:val="zh-CN" w:eastAsia="zh-CN"/>
        </w:rPr>
        <w:t>尼古拉</w:t>
      </w:r>
    </w:p>
    <w:p w14:paraId="64B26539" w14:textId="77777777" w:rsidR="00173A02" w:rsidRDefault="00173A02" w:rsidP="00173A02">
      <w:pPr>
        <w:pStyle w:val="Sansinterligne"/>
        <w:jc w:val="both"/>
        <w:rPr>
          <w:rFonts w:asciiTheme="minorHAnsi" w:hAnsiTheme="minorHAnsi" w:cstheme="minorHAnsi"/>
          <w:lang w:val="fr-FR" w:eastAsia="zh-CN"/>
        </w:rPr>
      </w:pPr>
      <w:r>
        <w:rPr>
          <w:rFonts w:asciiTheme="minorHAnsi" w:hAnsiTheme="minorHAnsi" w:cstheme="minorHAnsi"/>
          <w:lang w:val="fr-FR" w:eastAsia="zh-CN"/>
        </w:rPr>
        <w:t>(</w:t>
      </w:r>
    </w:p>
    <w:p w14:paraId="340CAB39" w14:textId="21C3842D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hAnsiTheme="minorHAnsi" w:cstheme="minorHAnsi"/>
          <w:lang w:val="zh-CN" w:eastAsia="zh-CN"/>
        </w:rPr>
        <w:t>Arnaud Nicolas</w:t>
      </w:r>
      <w:r w:rsidRPr="00173A02">
        <w:rPr>
          <w:rFonts w:asciiTheme="minorHAnsi" w:eastAsia="MS Gothic" w:hAnsiTheme="minorHAnsi" w:cstheme="minorHAnsi"/>
          <w:lang w:val="zh-CN" w:eastAsia="zh-CN"/>
        </w:rPr>
        <w:t>）的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带领下，品牌开发出许多出类拔萃的座钟产品，包括一系列精密考究的各款时钟。</w:t>
      </w:r>
    </w:p>
    <w:p w14:paraId="651170E3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6924A3BB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eastAsia="Microsoft JhengHei" w:hAnsiTheme="minorHAnsi" w:cstheme="minorHAnsi"/>
          <w:lang w:val="zh-CN" w:eastAsia="zh-CN"/>
        </w:rPr>
        <w:lastRenderedPageBreak/>
        <w:t>该系列产品可区分为三大主题：</w:t>
      </w:r>
    </w:p>
    <w:p w14:paraId="3DAA3305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45742AD8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eastAsia="Microsoft JhengHei" w:hAnsiTheme="minorHAnsi" w:cstheme="minorHAnsi"/>
          <w:lang w:val="zh-CN" w:eastAsia="zh-CN"/>
        </w:rPr>
        <w:t>创意艺术（</w:t>
      </w:r>
      <w:r w:rsidRPr="00173A02">
        <w:rPr>
          <w:rFonts w:asciiTheme="minorHAnsi" w:hAnsiTheme="minorHAnsi" w:cstheme="minorHAnsi"/>
          <w:lang w:val="zh-CN" w:eastAsia="zh-CN"/>
        </w:rPr>
        <w:t>Creative Art</w:t>
      </w:r>
      <w:r w:rsidRPr="00173A02">
        <w:rPr>
          <w:rFonts w:asciiTheme="minorHAnsi" w:eastAsia="MS Gothic" w:hAnsiTheme="minorHAnsi" w:cstheme="minorHAnsi"/>
          <w:lang w:val="zh-CN" w:eastAsia="zh-CN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 - </w:t>
      </w:r>
      <w:r w:rsidRPr="00173A02">
        <w:rPr>
          <w:rFonts w:asciiTheme="minorHAnsi" w:eastAsia="MS Gothic" w:hAnsiTheme="minorHAnsi" w:cstheme="minorHAnsi"/>
          <w:lang w:val="zh-CN" w:eastAsia="zh-CN"/>
        </w:rPr>
        <w:t>主要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14:paraId="149C8D1E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54DE79E9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fr-CH"/>
        </w:rPr>
      </w:pPr>
      <w:proofErr w:type="spellStart"/>
      <w:proofErr w:type="gramStart"/>
      <w:r w:rsidRPr="00173A02">
        <w:rPr>
          <w:rFonts w:asciiTheme="minorHAnsi" w:eastAsia="MS Gothic" w:hAnsiTheme="minorHAnsi" w:cstheme="minorHAnsi"/>
          <w:lang w:val="zh-CN" w:eastAsia="fr-CH"/>
        </w:rPr>
        <w:t>当代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时计</w:t>
      </w:r>
      <w:proofErr w:type="gramEnd"/>
      <w:r w:rsidRPr="000C6C51">
        <w:rPr>
          <w:rFonts w:asciiTheme="minorHAnsi" w:eastAsia="Microsoft JhengHei" w:hAnsiTheme="minorHAnsi" w:cstheme="minorHAnsi"/>
          <w:lang w:eastAsia="fr-CH"/>
        </w:rPr>
        <w:t>（</w:t>
      </w:r>
      <w:r w:rsidRPr="000C6C51">
        <w:rPr>
          <w:rFonts w:asciiTheme="minorHAnsi" w:hAnsiTheme="minorHAnsi" w:cstheme="minorHAnsi"/>
          <w:lang w:eastAsia="fr-CH"/>
        </w:rPr>
        <w:t>Contemporary</w:t>
      </w:r>
      <w:proofErr w:type="spellEnd"/>
      <w:r w:rsidRPr="000C6C51">
        <w:rPr>
          <w:rFonts w:asciiTheme="minorHAnsi" w:hAnsiTheme="minorHAnsi" w:cstheme="minorHAnsi"/>
          <w:lang w:eastAsia="fr-CH"/>
        </w:rPr>
        <w:t xml:space="preserve"> </w:t>
      </w:r>
      <w:proofErr w:type="spellStart"/>
      <w:r w:rsidRPr="000C6C51">
        <w:rPr>
          <w:rFonts w:asciiTheme="minorHAnsi" w:hAnsiTheme="minorHAnsi" w:cstheme="minorHAnsi"/>
          <w:lang w:eastAsia="fr-CH"/>
        </w:rPr>
        <w:t>Timepieces</w:t>
      </w:r>
      <w:proofErr w:type="spellEnd"/>
      <w:r w:rsidRPr="000C6C51">
        <w:rPr>
          <w:rFonts w:asciiTheme="minorHAnsi" w:eastAsia="MS Gothic" w:hAnsiTheme="minorHAnsi" w:cstheme="minorHAnsi"/>
          <w:lang w:eastAsia="fr-CH"/>
        </w:rPr>
        <w:t>）</w:t>
      </w:r>
      <w:r w:rsidRPr="000C6C51">
        <w:rPr>
          <w:rFonts w:asciiTheme="minorHAnsi" w:hAnsiTheme="minorHAnsi" w:cstheme="minorHAnsi"/>
          <w:lang w:eastAsia="zh-CN"/>
        </w:rPr>
        <w:t xml:space="preserve">- 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具当代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设计风格的技术作品</w:t>
      </w:r>
      <w:r w:rsidRPr="000C6C51">
        <w:rPr>
          <w:rFonts w:asciiTheme="minorHAnsi" w:eastAsia="Microsoft JhengHei" w:hAnsiTheme="minorHAnsi" w:cstheme="minorHAnsi"/>
          <w:lang w:eastAsia="fr-CH"/>
        </w:rPr>
        <w:t>（</w:t>
      </w:r>
      <w:r w:rsidRPr="000C6C51">
        <w:rPr>
          <w:rFonts w:asciiTheme="minorHAnsi" w:hAnsiTheme="minorHAnsi" w:cstheme="minorHAnsi"/>
          <w:lang w:eastAsia="fr-CH"/>
        </w:rPr>
        <w:t>Le</w:t>
      </w:r>
      <w:proofErr w:type="spellEnd"/>
      <w:r w:rsidRPr="000C6C51">
        <w:rPr>
          <w:rFonts w:asciiTheme="minorHAnsi" w:hAnsiTheme="minorHAnsi" w:cstheme="minorHAnsi"/>
          <w:lang w:eastAsia="fr-CH"/>
        </w:rPr>
        <w:t xml:space="preserve"> </w:t>
      </w:r>
      <w:proofErr w:type="spellStart"/>
      <w:r w:rsidRPr="000C6C51">
        <w:rPr>
          <w:rFonts w:asciiTheme="minorHAnsi" w:hAnsiTheme="minorHAnsi" w:cstheme="minorHAnsi"/>
          <w:lang w:eastAsia="fr-CH"/>
        </w:rPr>
        <w:t>Duel</w:t>
      </w:r>
      <w:r w:rsidRPr="00173A02">
        <w:rPr>
          <w:rFonts w:asciiTheme="minorHAnsi" w:eastAsia="MS Gothic" w:hAnsiTheme="minorHAnsi" w:cstheme="minorHAnsi"/>
          <w:lang w:val="zh-CN" w:eastAsia="fr-CH"/>
        </w:rPr>
        <w:t>、</w:t>
      </w:r>
      <w:r w:rsidRPr="000C6C51">
        <w:rPr>
          <w:rFonts w:asciiTheme="minorHAnsi" w:hAnsiTheme="minorHAnsi" w:cstheme="minorHAnsi"/>
          <w:lang w:eastAsia="fr-CH"/>
        </w:rPr>
        <w:t>Duet</w:t>
      </w:r>
      <w:proofErr w:type="spellEnd"/>
      <w:r w:rsidRPr="000C6C51">
        <w:rPr>
          <w:rFonts w:asciiTheme="minorHAnsi" w:hAnsiTheme="minorHAnsi" w:cstheme="minorHAnsi"/>
          <w:lang w:eastAsia="fr-CH"/>
        </w:rPr>
        <w:t>……</w:t>
      </w:r>
      <w:r w:rsidRPr="000C6C51">
        <w:rPr>
          <w:rFonts w:asciiTheme="minorHAnsi" w:eastAsia="MS Gothic" w:hAnsiTheme="minorHAnsi" w:cstheme="minorHAnsi"/>
          <w:lang w:eastAsia="fr-CH"/>
        </w:rPr>
        <w:t>）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并内建复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杂功能的前卫极简款式</w:t>
      </w:r>
      <w:r w:rsidRPr="000C6C51">
        <w:rPr>
          <w:rFonts w:asciiTheme="minorHAnsi" w:eastAsia="Microsoft JhengHei" w:hAnsiTheme="minorHAnsi" w:cstheme="minorHAnsi"/>
          <w:lang w:eastAsia="fr-CH"/>
        </w:rPr>
        <w:t>（</w:t>
      </w:r>
      <w:r w:rsidRPr="000C6C51">
        <w:rPr>
          <w:rFonts w:asciiTheme="minorHAnsi" w:hAnsiTheme="minorHAnsi" w:cstheme="minorHAnsi"/>
          <w:lang w:eastAsia="fr-CH"/>
        </w:rPr>
        <w:t>La</w:t>
      </w:r>
      <w:proofErr w:type="spellEnd"/>
      <w:r w:rsidRPr="000C6C51">
        <w:rPr>
          <w:rFonts w:asciiTheme="minorHAnsi" w:hAnsiTheme="minorHAnsi" w:cstheme="minorHAnsi"/>
          <w:lang w:eastAsia="fr-CH"/>
        </w:rPr>
        <w:t xml:space="preserve"> Tour</w:t>
      </w:r>
      <w:r w:rsidRPr="000C6C51">
        <w:rPr>
          <w:rFonts w:asciiTheme="minorHAnsi" w:eastAsia="MS Gothic" w:hAnsiTheme="minorHAnsi" w:cstheme="minorHAnsi"/>
          <w:lang w:eastAsia="fr-CH"/>
        </w:rPr>
        <w:t>），</w:t>
      </w:r>
      <w:proofErr w:type="spellStart"/>
      <w:r w:rsidRPr="00173A02">
        <w:rPr>
          <w:rFonts w:asciiTheme="minorHAnsi" w:eastAsia="MS Gothic" w:hAnsiTheme="minorHAnsi" w:cstheme="minorHAnsi"/>
          <w:lang w:val="zh-CN" w:eastAsia="fr-CH"/>
        </w:rPr>
        <w:t>例如逆跳秒</w:t>
      </w:r>
      <w:r w:rsidRPr="00173A02">
        <w:rPr>
          <w:rFonts w:asciiTheme="minorHAnsi" w:eastAsia="Microsoft JhengHei" w:hAnsiTheme="minorHAnsi" w:cstheme="minorHAnsi"/>
          <w:lang w:val="zh-CN" w:eastAsia="fr-CH"/>
        </w:rPr>
        <w:t>针、动力储存指示、月相、陀飞轮、报时装置及万年历等</w:t>
      </w:r>
      <w:proofErr w:type="spellEnd"/>
      <w:r w:rsidRPr="000C6C51">
        <w:rPr>
          <w:rFonts w:asciiTheme="minorHAnsi" w:hAnsiTheme="minorHAnsi" w:cstheme="minorHAnsi"/>
          <w:lang w:eastAsia="zh-CN"/>
        </w:rPr>
        <w:t>……</w:t>
      </w:r>
      <w:r w:rsidRPr="00173A02">
        <w:rPr>
          <w:rFonts w:asciiTheme="minorHAnsi" w:eastAsia="MS Gothic" w:hAnsiTheme="minorHAnsi" w:cstheme="minorHAnsi"/>
          <w:lang w:val="zh-CN" w:eastAsia="fr-CH"/>
        </w:rPr>
        <w:t>。</w:t>
      </w:r>
    </w:p>
    <w:p w14:paraId="75F7BA74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fr-CH"/>
        </w:rPr>
      </w:pPr>
    </w:p>
    <w:p w14:paraId="3BB8FA0A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  <w:r w:rsidRPr="00173A02">
        <w:rPr>
          <w:rFonts w:asciiTheme="minorHAnsi" w:eastAsia="Microsoft JhengHei" w:hAnsiTheme="minorHAnsi" w:cstheme="minorHAnsi"/>
          <w:lang w:val="zh-CN" w:eastAsia="zh-CN"/>
        </w:rPr>
        <w:t>马车时钟（</w:t>
      </w:r>
      <w:r w:rsidRPr="00173A02">
        <w:rPr>
          <w:rFonts w:asciiTheme="minorHAnsi" w:hAnsiTheme="minorHAnsi" w:cstheme="minorHAnsi"/>
          <w:lang w:val="zh-CN" w:eastAsia="zh-CN"/>
        </w:rPr>
        <w:t>Carriage Clocksni</w:t>
      </w:r>
      <w:r w:rsidRPr="00173A02">
        <w:rPr>
          <w:rFonts w:asciiTheme="minorHAnsi" w:eastAsia="MS Gothic" w:hAnsiTheme="minorHAnsi" w:cstheme="minorHAnsi"/>
          <w:lang w:val="zh-CN" w:eastAsia="zh-CN"/>
        </w:rPr>
        <w:t>）</w:t>
      </w:r>
      <w:r w:rsidRPr="00173A02">
        <w:rPr>
          <w:rFonts w:asciiTheme="minorHAnsi" w:hAnsiTheme="minorHAnsi" w:cstheme="minorHAnsi"/>
          <w:lang w:val="zh-CN" w:eastAsia="zh-CN"/>
        </w:rPr>
        <w:t xml:space="preserve">- </w:t>
      </w:r>
      <w:r w:rsidRPr="00173A02">
        <w:rPr>
          <w:rFonts w:asciiTheme="minorHAnsi" w:eastAsia="MS Gothic" w:hAnsiTheme="minorHAnsi" w:cstheme="minorHAnsi"/>
          <w:lang w:val="zh-CN" w:eastAsia="zh-CN"/>
        </w:rPr>
        <w:t>最后是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别称为军官座钟（</w:t>
      </w:r>
      <w:r w:rsidRPr="00173A02">
        <w:rPr>
          <w:rFonts w:asciiTheme="minorHAnsi" w:hAnsiTheme="minorHAnsi" w:cstheme="minorHAnsi"/>
          <w:lang w:val="zh-CN" w:eastAsia="zh-CN"/>
        </w:rPr>
        <w:t>officer’s clocks</w:t>
      </w:r>
      <w:r w:rsidRPr="00173A02">
        <w:rPr>
          <w:rFonts w:asciiTheme="minorHAnsi" w:eastAsia="MS Gothic" w:hAnsiTheme="minorHAnsi" w:cstheme="minorHAnsi"/>
          <w:lang w:val="zh-CN" w:eastAsia="zh-CN"/>
        </w:rPr>
        <w:t>）的旅行座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钟。这些历史时钟源自品牌的文化传承，同时也搭载不同的复杂功能，包括：自鸣、报时、日历、月相</w:t>
      </w:r>
      <w:r w:rsidRPr="00173A02">
        <w:rPr>
          <w:rFonts w:asciiTheme="minorHAnsi" w:eastAsia="MS Gothic" w:hAnsiTheme="minorHAnsi" w:cstheme="minorHAnsi"/>
          <w:lang w:val="zh-CN" w:eastAsia="zh-CN"/>
        </w:rPr>
        <w:t>、陀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飞轮等</w:t>
      </w:r>
      <w:r w:rsidRPr="00173A02">
        <w:rPr>
          <w:rFonts w:asciiTheme="minorHAnsi" w:hAnsiTheme="minorHAnsi" w:cstheme="minorHAnsi"/>
          <w:lang w:val="zh-CN" w:eastAsia="zh-CN"/>
        </w:rPr>
        <w:t>……</w:t>
      </w:r>
      <w:r w:rsidRPr="00173A02">
        <w:rPr>
          <w:rFonts w:asciiTheme="minorHAnsi" w:eastAsia="MS Gothic" w:hAnsiTheme="minorHAnsi" w:cstheme="minorHAnsi"/>
          <w:lang w:val="zh-CN" w:eastAsia="zh-CN"/>
        </w:rPr>
        <w:t>。</w:t>
      </w:r>
    </w:p>
    <w:p w14:paraId="425D1BE3" w14:textId="77777777" w:rsidR="00173A02" w:rsidRPr="00173A02" w:rsidRDefault="00173A02" w:rsidP="00173A02">
      <w:pPr>
        <w:pStyle w:val="Sansinterligne"/>
        <w:jc w:val="both"/>
        <w:rPr>
          <w:rFonts w:asciiTheme="minorHAnsi" w:hAnsiTheme="minorHAnsi" w:cstheme="minorHAnsi"/>
          <w:lang w:eastAsia="zh-CN"/>
        </w:rPr>
      </w:pPr>
    </w:p>
    <w:p w14:paraId="7E187A2F" w14:textId="1382C162" w:rsidR="00173A02" w:rsidRPr="00173A02" w:rsidRDefault="00173A02" w:rsidP="00173A02">
      <w:pPr>
        <w:pStyle w:val="Sansinterligne"/>
        <w:jc w:val="both"/>
        <w:rPr>
          <w:rFonts w:asciiTheme="minorHAnsi" w:eastAsia="Times New Roman" w:hAnsiTheme="minorHAnsi" w:cstheme="minorHAnsi"/>
          <w:lang w:eastAsia="zh-CN"/>
        </w:rPr>
      </w:pPr>
      <w:r w:rsidRPr="00173A02">
        <w:rPr>
          <w:rFonts w:asciiTheme="minorHAnsi" w:eastAsia="MS Gothic" w:hAnsiTheme="minorHAnsi" w:cstheme="minorHAnsi"/>
          <w:lang w:val="zh-CN" w:eastAsia="zh-CN"/>
        </w:rPr>
        <w:t>所有款式都由品牌自行</w:t>
      </w:r>
      <w:r w:rsidRPr="00173A02">
        <w:rPr>
          <w:rFonts w:asciiTheme="minorHAnsi" w:eastAsia="Microsoft JhengHei" w:hAnsiTheme="minorHAnsi" w:cstheme="minorHAnsi"/>
          <w:lang w:val="zh-CN" w:eastAsia="zh-CN"/>
        </w:rPr>
        <w:t>设计和制造。它们蕴含的技术实力，外形和功能的完美结合，超长的动力储存，以及细腻考究的精工修饰，已经成为品牌闻名业界的标志性特色</w:t>
      </w:r>
      <w:r w:rsidRPr="00173A02">
        <w:rPr>
          <w:rFonts w:asciiTheme="minorHAnsi" w:eastAsia="MS Gothic" w:hAnsiTheme="minorHAnsi" w:cstheme="minorHAnsi"/>
          <w:lang w:val="zh-CN" w:eastAsia="zh-CN"/>
        </w:rPr>
        <w:t>。</w:t>
      </w:r>
    </w:p>
    <w:sectPr w:rsidR="00173A02" w:rsidRPr="00173A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9FA0" w14:textId="77777777" w:rsidR="004E77C7" w:rsidRDefault="004E77C7" w:rsidP="001B3F62">
      <w:pPr>
        <w:spacing w:after="0" w:line="240" w:lineRule="auto"/>
      </w:pPr>
      <w:r>
        <w:separator/>
      </w:r>
    </w:p>
  </w:endnote>
  <w:endnote w:type="continuationSeparator" w:id="0">
    <w:p w14:paraId="4AAC8001" w14:textId="77777777" w:rsidR="004E77C7" w:rsidRDefault="004E77C7" w:rsidP="001B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2E676" w14:textId="77777777" w:rsidR="00173A02" w:rsidRPr="00026AAB" w:rsidRDefault="00173A02" w:rsidP="00173A02">
    <w:pPr>
      <w:pStyle w:val="Sansinterligne"/>
      <w:rPr>
        <w:rFonts w:ascii="Arial" w:hAnsi="Arial" w:cs="Arial"/>
        <w:sz w:val="18"/>
        <w:szCs w:val="18"/>
      </w:rPr>
    </w:pP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如需了解更多信息，</w:t>
    </w:r>
    <w:r w:rsidRPr="00026AAB">
      <w:rPr>
        <w:rFonts w:ascii="Microsoft JhengHei" w:eastAsia="Microsoft JhengHei" w:hAnsi="Microsoft JhengHei" w:cs="Microsoft JhengHei" w:hint="eastAsia"/>
        <w:sz w:val="18"/>
        <w:szCs w:val="18"/>
        <w:lang w:val="zh-CN"/>
      </w:rPr>
      <w:t>请联系</w:t>
    </w:r>
    <w:proofErr w:type="spellEnd"/>
    <w:r w:rsidRPr="00026AAB">
      <w:rPr>
        <w:rFonts w:ascii="Arial" w:hAnsi="Arial" w:cs="Arial"/>
        <w:sz w:val="18"/>
        <w:szCs w:val="18"/>
        <w:lang w:val="zh-CN"/>
      </w:rPr>
      <w:t>Arnaud Nicolas</w:t>
    </w:r>
  </w:p>
  <w:p w14:paraId="55A000D3" w14:textId="77777777" w:rsidR="00173A02" w:rsidRPr="006B3843" w:rsidRDefault="00173A02" w:rsidP="00173A02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（</w:t>
    </w:r>
    <w:proofErr w:type="spellStart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瑞士</w:t>
    </w:r>
    <w:proofErr w:type="spellEnd"/>
    <w:r w:rsidRPr="00026AAB">
      <w:rPr>
        <w:rFonts w:ascii="MS Gothic" w:eastAsia="MS Gothic" w:hAnsi="MS Gothic" w:cs="MS Gothic" w:hint="eastAsia"/>
        <w:sz w:val="18"/>
        <w:szCs w:val="18"/>
        <w:lang w:val="zh-CN"/>
      </w:rPr>
      <w:t>）</w:t>
    </w:r>
  </w:p>
  <w:p w14:paraId="2AE493DE" w14:textId="4F6D3F9A" w:rsidR="00173A02" w:rsidRDefault="00173A02">
    <w:pPr>
      <w:pStyle w:val="Pieddepage"/>
    </w:pPr>
  </w:p>
  <w:p w14:paraId="2D2DD847" w14:textId="77777777" w:rsidR="00173A02" w:rsidRDefault="00173A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A2690" w14:textId="77777777" w:rsidR="004E77C7" w:rsidRDefault="004E77C7" w:rsidP="001B3F62">
      <w:pPr>
        <w:spacing w:after="0" w:line="240" w:lineRule="auto"/>
      </w:pPr>
      <w:r>
        <w:separator/>
      </w:r>
    </w:p>
  </w:footnote>
  <w:footnote w:type="continuationSeparator" w:id="0">
    <w:p w14:paraId="013F4D7F" w14:textId="77777777" w:rsidR="004E77C7" w:rsidRDefault="004E77C7" w:rsidP="001B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3493" w14:textId="51851A30" w:rsidR="001B3F62" w:rsidRDefault="001B3F62" w:rsidP="001B3F62">
    <w:pPr>
      <w:pStyle w:val="En-tte"/>
      <w:jc w:val="cen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7A4A8537" wp14:editId="305EC1A4">
          <wp:simplePos x="0" y="0"/>
          <wp:positionH relativeFrom="margin">
            <wp:posOffset>2609850</wp:posOffset>
          </wp:positionH>
          <wp:positionV relativeFrom="paragraph">
            <wp:posOffset>-361950</wp:posOffset>
          </wp:positionV>
          <wp:extent cx="714375" cy="714375"/>
          <wp:effectExtent l="0" t="0" r="9525" b="9525"/>
          <wp:wrapNone/>
          <wp:docPr id="4" name="Image 2" descr="包含形状的图片&#10;&#10;自动生成的说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3EF1"/>
    <w:multiLevelType w:val="multilevel"/>
    <w:tmpl w:val="DBEE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CB8"/>
    <w:multiLevelType w:val="multilevel"/>
    <w:tmpl w:val="1F48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F653B"/>
    <w:multiLevelType w:val="multilevel"/>
    <w:tmpl w:val="AB88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351C17"/>
    <w:multiLevelType w:val="multilevel"/>
    <w:tmpl w:val="868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77"/>
    <w:rsid w:val="00021840"/>
    <w:rsid w:val="00021923"/>
    <w:rsid w:val="0005782A"/>
    <w:rsid w:val="000653CF"/>
    <w:rsid w:val="000C31EE"/>
    <w:rsid w:val="000C380F"/>
    <w:rsid w:val="000C6C51"/>
    <w:rsid w:val="000F513E"/>
    <w:rsid w:val="001065AB"/>
    <w:rsid w:val="00173A02"/>
    <w:rsid w:val="00177420"/>
    <w:rsid w:val="00190685"/>
    <w:rsid w:val="00194214"/>
    <w:rsid w:val="001B1E65"/>
    <w:rsid w:val="001B3F62"/>
    <w:rsid w:val="001D3107"/>
    <w:rsid w:val="00204A00"/>
    <w:rsid w:val="0024182A"/>
    <w:rsid w:val="002477E7"/>
    <w:rsid w:val="00275B15"/>
    <w:rsid w:val="002A3227"/>
    <w:rsid w:val="003452EE"/>
    <w:rsid w:val="0034646D"/>
    <w:rsid w:val="003541C2"/>
    <w:rsid w:val="003640DF"/>
    <w:rsid w:val="00396502"/>
    <w:rsid w:val="004761DD"/>
    <w:rsid w:val="004E77C7"/>
    <w:rsid w:val="00552644"/>
    <w:rsid w:val="00574BBC"/>
    <w:rsid w:val="00577EFB"/>
    <w:rsid w:val="005953FB"/>
    <w:rsid w:val="005D142E"/>
    <w:rsid w:val="00643177"/>
    <w:rsid w:val="00681FE2"/>
    <w:rsid w:val="006A31E9"/>
    <w:rsid w:val="006D3834"/>
    <w:rsid w:val="006F14E3"/>
    <w:rsid w:val="00706FBE"/>
    <w:rsid w:val="007148A3"/>
    <w:rsid w:val="007602F0"/>
    <w:rsid w:val="00784E46"/>
    <w:rsid w:val="0078524C"/>
    <w:rsid w:val="00833218"/>
    <w:rsid w:val="008443C3"/>
    <w:rsid w:val="00850B29"/>
    <w:rsid w:val="0086213E"/>
    <w:rsid w:val="00874397"/>
    <w:rsid w:val="008A38A4"/>
    <w:rsid w:val="008E757F"/>
    <w:rsid w:val="00951EF0"/>
    <w:rsid w:val="009639FC"/>
    <w:rsid w:val="009A4BE4"/>
    <w:rsid w:val="00A10054"/>
    <w:rsid w:val="00A15827"/>
    <w:rsid w:val="00A2041E"/>
    <w:rsid w:val="00A35E09"/>
    <w:rsid w:val="00A63043"/>
    <w:rsid w:val="00B0286F"/>
    <w:rsid w:val="00B262B5"/>
    <w:rsid w:val="00BE01EE"/>
    <w:rsid w:val="00BE4A1F"/>
    <w:rsid w:val="00BF3827"/>
    <w:rsid w:val="00C10DC4"/>
    <w:rsid w:val="00C3021B"/>
    <w:rsid w:val="00CB63FA"/>
    <w:rsid w:val="00CC3D7E"/>
    <w:rsid w:val="00CE2C53"/>
    <w:rsid w:val="00CF3AEB"/>
    <w:rsid w:val="00D45B57"/>
    <w:rsid w:val="00D46F9D"/>
    <w:rsid w:val="00D81DB5"/>
    <w:rsid w:val="00D95F55"/>
    <w:rsid w:val="00E803D4"/>
    <w:rsid w:val="00EB42D6"/>
    <w:rsid w:val="00EC45E6"/>
    <w:rsid w:val="00EF4552"/>
    <w:rsid w:val="00F7310F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F17F7D"/>
  <w15:chartTrackingRefBased/>
  <w15:docId w15:val="{24CFB486-8E69-4566-A5A9-E8100783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3F62"/>
  </w:style>
  <w:style w:type="paragraph" w:styleId="Pieddepage">
    <w:name w:val="footer"/>
    <w:basedOn w:val="Normal"/>
    <w:link w:val="PieddepageCar"/>
    <w:uiPriority w:val="99"/>
    <w:unhideWhenUsed/>
    <w:rsid w:val="001B3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F62"/>
  </w:style>
  <w:style w:type="paragraph" w:styleId="Sansinterligne">
    <w:name w:val="No Spacing"/>
    <w:uiPriority w:val="99"/>
    <w:qFormat/>
    <w:rsid w:val="001B3F62"/>
    <w:pPr>
      <w:spacing w:after="0" w:line="240" w:lineRule="auto"/>
    </w:pPr>
    <w:rPr>
      <w:rFonts w:ascii="Calibri" w:eastAsia="Calibri" w:hAnsi="Calibri" w:cs="Times New Roman"/>
      <w:lang w:val="fr-CH"/>
    </w:rPr>
  </w:style>
  <w:style w:type="paragraph" w:styleId="Paragraphedeliste">
    <w:name w:val="List Paragraph"/>
    <w:basedOn w:val="Normal"/>
    <w:uiPriority w:val="34"/>
    <w:qFormat/>
    <w:rsid w:val="0002184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5E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5E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5E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5E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5E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7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496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Munchow</dc:creator>
  <cp:keywords/>
  <dc:description/>
  <cp:lastModifiedBy>digital</cp:lastModifiedBy>
  <cp:revision>3</cp:revision>
  <dcterms:created xsi:type="dcterms:W3CDTF">2022-02-25T07:58:00Z</dcterms:created>
  <dcterms:modified xsi:type="dcterms:W3CDTF">2023-01-18T15:19:00Z</dcterms:modified>
</cp:coreProperties>
</file>