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C64" w:rsidRPr="00352932" w:rsidRDefault="00670A7E" w:rsidP="00BD2BE9">
      <w:pPr>
        <w:pStyle w:val="Sansinterligne"/>
        <w:jc w:val="center"/>
        <w:rPr>
          <w:rFonts w:ascii="Arial" w:hAnsi="Arial" w:cs="Arial"/>
          <w:b/>
          <w:sz w:val="32"/>
          <w:szCs w:val="36"/>
          <w:lang w:val="it-IT"/>
        </w:rPr>
      </w:pPr>
      <w:r w:rsidRPr="00352932">
        <w:rPr>
          <w:rFonts w:ascii="Arial" w:hAnsi="Arial" w:cs="Arial"/>
          <w:b/>
          <w:bCs/>
          <w:sz w:val="32"/>
          <w:szCs w:val="36"/>
          <w:lang w:val="it-IT"/>
        </w:rPr>
        <w:t>MEDUSA</w:t>
      </w:r>
    </w:p>
    <w:p w:rsidR="00CE37CD" w:rsidRPr="00352932" w:rsidRDefault="006D2663" w:rsidP="00BD2BE9">
      <w:pPr>
        <w:pStyle w:val="Sansinterligne"/>
        <w:jc w:val="center"/>
        <w:rPr>
          <w:rFonts w:ascii="Arial" w:hAnsi="Arial" w:cs="Arial"/>
          <w:b/>
          <w:sz w:val="32"/>
          <w:szCs w:val="28"/>
          <w:lang w:val="it-IT"/>
        </w:rPr>
      </w:pPr>
      <w:r w:rsidRPr="00352932">
        <w:rPr>
          <w:rFonts w:ascii="Arial" w:hAnsi="Arial" w:cs="Arial"/>
          <w:b/>
          <w:bCs/>
          <w:sz w:val="32"/>
          <w:szCs w:val="28"/>
          <w:lang w:val="it-IT"/>
        </w:rPr>
        <w:t>MB&amp;F +</w:t>
      </w:r>
      <w:r w:rsidR="00670A7E" w:rsidRPr="00352932">
        <w:rPr>
          <w:rFonts w:ascii="Arial" w:hAnsi="Arial" w:cs="Arial"/>
          <w:b/>
          <w:bCs/>
          <w:sz w:val="32"/>
          <w:szCs w:val="28"/>
          <w:lang w:val="it-IT"/>
        </w:rPr>
        <w:t xml:space="preserve"> L’EPÉE 1839</w:t>
      </w:r>
    </w:p>
    <w:p w:rsidR="00E94C64" w:rsidRPr="00352932" w:rsidRDefault="006E6C6E" w:rsidP="00BD2BE9">
      <w:pPr>
        <w:pStyle w:val="Sansinterligne"/>
        <w:jc w:val="center"/>
        <w:rPr>
          <w:rFonts w:ascii="Arial" w:hAnsi="Arial" w:cs="Arial"/>
          <w:b/>
          <w:sz w:val="32"/>
          <w:szCs w:val="28"/>
          <w:lang w:val="it-IT"/>
        </w:rPr>
      </w:pPr>
    </w:p>
    <w:p w:rsidR="00E94C64" w:rsidRPr="00352932" w:rsidRDefault="00180FC8" w:rsidP="00352932">
      <w:pPr>
        <w:pStyle w:val="Sansinterligne"/>
        <w:rPr>
          <w:rFonts w:ascii="Arial" w:hAnsi="Arial" w:cs="Arial"/>
          <w:b/>
          <w:sz w:val="28"/>
          <w:szCs w:val="28"/>
          <w:lang w:val="it-IT"/>
        </w:rPr>
      </w:pPr>
      <w:r w:rsidRPr="00352932">
        <w:rPr>
          <w:rFonts w:ascii="Arial" w:hAnsi="Arial" w:cs="Arial"/>
          <w:b/>
          <w:bCs/>
          <w:sz w:val="28"/>
          <w:szCs w:val="28"/>
          <w:lang w:val="it-IT"/>
        </w:rPr>
        <w:t>Un’</w:t>
      </w:r>
      <w:r w:rsidR="00CC58FD" w:rsidRPr="00352932">
        <w:rPr>
          <w:rFonts w:ascii="Arial" w:hAnsi="Arial" w:cs="Arial"/>
          <w:b/>
          <w:bCs/>
          <w:sz w:val="28"/>
          <w:szCs w:val="28"/>
          <w:lang w:val="it-IT"/>
        </w:rPr>
        <w:t xml:space="preserve">ammaliante </w:t>
      </w:r>
      <w:r w:rsidRPr="00352932">
        <w:rPr>
          <w:rFonts w:ascii="Arial" w:hAnsi="Arial" w:cs="Arial"/>
          <w:b/>
          <w:bCs/>
          <w:sz w:val="28"/>
          <w:szCs w:val="28"/>
          <w:lang w:val="it-IT"/>
        </w:rPr>
        <w:t>espressione</w:t>
      </w:r>
      <w:r w:rsidR="00670A7E" w:rsidRPr="00352932">
        <w:rPr>
          <w:rFonts w:ascii="Arial" w:hAnsi="Arial" w:cs="Arial"/>
          <w:b/>
          <w:bCs/>
          <w:sz w:val="28"/>
          <w:szCs w:val="28"/>
          <w:lang w:val="it-IT"/>
        </w:rPr>
        <w:t xml:space="preserve"> del tempo</w:t>
      </w:r>
    </w:p>
    <w:p w:rsidR="00E94C64" w:rsidRPr="00352932" w:rsidRDefault="006E6C6E" w:rsidP="00BD2BE9">
      <w:pPr>
        <w:pStyle w:val="Sansinterligne"/>
        <w:jc w:val="both"/>
        <w:rPr>
          <w:rFonts w:ascii="Arial" w:hAnsi="Arial" w:cs="Arial"/>
          <w:sz w:val="28"/>
          <w:szCs w:val="22"/>
          <w:lang w:val="it-IT"/>
        </w:rPr>
      </w:pPr>
    </w:p>
    <w:p w:rsidR="0082062E" w:rsidRPr="00352932" w:rsidRDefault="00670A7E" w:rsidP="00BD2BE9">
      <w:pPr>
        <w:pStyle w:val="Sansinterligne"/>
        <w:jc w:val="both"/>
        <w:rPr>
          <w:rFonts w:ascii="Arial" w:hAnsi="Arial" w:cs="Arial"/>
          <w:sz w:val="22"/>
          <w:szCs w:val="22"/>
          <w:lang w:val="it-IT"/>
        </w:rPr>
      </w:pPr>
      <w:r w:rsidRPr="00352932">
        <w:rPr>
          <w:rFonts w:ascii="Arial" w:hAnsi="Arial" w:cs="Arial"/>
          <w:sz w:val="22"/>
          <w:szCs w:val="22"/>
          <w:lang w:val="it-IT"/>
        </w:rPr>
        <w:t xml:space="preserve">Per la sua decima collaborazione con l’esclusivo marchio orologiero svizzero, L’Epée 1839, MB&amp;F si immerge nelle calde acque dell’oceano in cui </w:t>
      </w:r>
      <w:r w:rsidR="00856D37" w:rsidRPr="00352932">
        <w:rPr>
          <w:rFonts w:ascii="Arial" w:hAnsi="Arial" w:cs="Arial"/>
          <w:sz w:val="22"/>
          <w:szCs w:val="22"/>
          <w:lang w:val="it-IT"/>
        </w:rPr>
        <w:t xml:space="preserve">proliferano </w:t>
      </w:r>
      <w:r w:rsidRPr="00352932">
        <w:rPr>
          <w:rFonts w:ascii="Arial" w:hAnsi="Arial" w:cs="Arial"/>
          <w:sz w:val="22"/>
          <w:szCs w:val="22"/>
          <w:lang w:val="it-IT"/>
        </w:rPr>
        <w:t xml:space="preserve">le meduse, </w:t>
      </w:r>
      <w:r w:rsidR="00856D37" w:rsidRPr="00352932">
        <w:rPr>
          <w:rFonts w:ascii="Arial" w:hAnsi="Arial" w:cs="Arial"/>
          <w:sz w:val="22"/>
          <w:szCs w:val="22"/>
          <w:lang w:val="it-IT"/>
        </w:rPr>
        <w:t>creature di una</w:t>
      </w:r>
      <w:r w:rsidRPr="00352932">
        <w:rPr>
          <w:rFonts w:ascii="Arial" w:hAnsi="Arial" w:cs="Arial"/>
          <w:sz w:val="22"/>
          <w:szCs w:val="22"/>
          <w:lang w:val="it-IT"/>
        </w:rPr>
        <w:t xml:space="preserve"> bellezza</w:t>
      </w:r>
      <w:r w:rsidR="00856D37" w:rsidRPr="00352932">
        <w:rPr>
          <w:rFonts w:ascii="Arial" w:hAnsi="Arial" w:cs="Arial"/>
          <w:sz w:val="22"/>
          <w:szCs w:val="22"/>
          <w:lang w:val="it-IT"/>
        </w:rPr>
        <w:t xml:space="preserve"> arcaica</w:t>
      </w:r>
      <w:r w:rsidRPr="00352932">
        <w:rPr>
          <w:rFonts w:ascii="Arial" w:hAnsi="Arial" w:cs="Arial"/>
          <w:sz w:val="22"/>
          <w:szCs w:val="22"/>
          <w:lang w:val="it-IT"/>
        </w:rPr>
        <w:t xml:space="preserve">. L’orologio Medusa sfoggia una duplice configurazione: </w:t>
      </w:r>
      <w:r w:rsidR="00856D37" w:rsidRPr="00352932">
        <w:rPr>
          <w:rFonts w:ascii="Arial" w:hAnsi="Arial" w:cs="Arial"/>
          <w:sz w:val="22"/>
          <w:szCs w:val="22"/>
          <w:lang w:val="it-IT"/>
        </w:rPr>
        <w:t xml:space="preserve">custodito </w:t>
      </w:r>
      <w:r w:rsidRPr="00352932">
        <w:rPr>
          <w:rFonts w:ascii="Arial" w:hAnsi="Arial" w:cs="Arial"/>
          <w:sz w:val="22"/>
          <w:szCs w:val="22"/>
          <w:lang w:val="it-IT"/>
        </w:rPr>
        <w:t xml:space="preserve">all’interno di una struttura in vetro di Murano </w:t>
      </w:r>
      <w:r w:rsidR="00856D37" w:rsidRPr="00352932">
        <w:rPr>
          <w:rFonts w:ascii="Arial" w:hAnsi="Arial" w:cs="Arial"/>
          <w:sz w:val="22"/>
          <w:szCs w:val="22"/>
          <w:lang w:val="it-IT"/>
        </w:rPr>
        <w:t xml:space="preserve">soffiato a mano, </w:t>
      </w:r>
      <w:r w:rsidRPr="00352932">
        <w:rPr>
          <w:rFonts w:ascii="Arial" w:hAnsi="Arial" w:cs="Arial"/>
          <w:sz w:val="22"/>
          <w:szCs w:val="22"/>
          <w:lang w:val="it-IT"/>
        </w:rPr>
        <w:t xml:space="preserve">può essere montato a soffitto o </w:t>
      </w:r>
      <w:r w:rsidR="00856D37" w:rsidRPr="00352932">
        <w:rPr>
          <w:rFonts w:ascii="Arial" w:hAnsi="Arial" w:cs="Arial"/>
          <w:sz w:val="22"/>
          <w:szCs w:val="22"/>
          <w:lang w:val="it-IT"/>
        </w:rPr>
        <w:t>collocato</w:t>
      </w:r>
      <w:r w:rsidRPr="00352932">
        <w:rPr>
          <w:rFonts w:ascii="Arial" w:hAnsi="Arial" w:cs="Arial"/>
          <w:sz w:val="22"/>
          <w:szCs w:val="22"/>
          <w:lang w:val="it-IT"/>
        </w:rPr>
        <w:t xml:space="preserve"> su una scrivania. Assumendo le forme di una delle </w:t>
      </w:r>
      <w:r w:rsidR="00856D37" w:rsidRPr="00352932">
        <w:rPr>
          <w:rFonts w:ascii="Arial" w:hAnsi="Arial" w:cs="Arial"/>
          <w:sz w:val="22"/>
          <w:szCs w:val="22"/>
          <w:lang w:val="it-IT"/>
        </w:rPr>
        <w:t xml:space="preserve">creature marine </w:t>
      </w:r>
      <w:r w:rsidRPr="00352932">
        <w:rPr>
          <w:rFonts w:ascii="Arial" w:hAnsi="Arial" w:cs="Arial"/>
          <w:sz w:val="22"/>
          <w:szCs w:val="22"/>
          <w:lang w:val="it-IT"/>
        </w:rPr>
        <w:t>più affascinanti e misteriose, Medusa sposa un’eccezionale artigianalità alla precisione orologiera svizzera e definisce nuove frontiere in entrambi questi mondi.</w:t>
      </w:r>
    </w:p>
    <w:p w:rsidR="00E94C64" w:rsidRPr="00352932" w:rsidRDefault="006E6C6E" w:rsidP="00BD2BE9">
      <w:pPr>
        <w:pStyle w:val="Sansinterligne"/>
        <w:jc w:val="both"/>
        <w:rPr>
          <w:rFonts w:ascii="Arial" w:hAnsi="Arial" w:cs="Arial"/>
          <w:sz w:val="22"/>
          <w:szCs w:val="22"/>
          <w:lang w:val="it-IT"/>
        </w:rPr>
      </w:pPr>
    </w:p>
    <w:p w:rsidR="001E0C07" w:rsidRPr="00352932" w:rsidRDefault="00670A7E" w:rsidP="00BD2BE9">
      <w:pPr>
        <w:pStyle w:val="Sansinterligne"/>
        <w:jc w:val="both"/>
        <w:rPr>
          <w:rFonts w:ascii="Arial" w:hAnsi="Arial" w:cs="Arial"/>
          <w:sz w:val="22"/>
          <w:szCs w:val="22"/>
          <w:lang w:val="it-IT"/>
        </w:rPr>
      </w:pPr>
      <w:r w:rsidRPr="00352932">
        <w:rPr>
          <w:rFonts w:ascii="Arial" w:hAnsi="Arial" w:cs="Arial"/>
          <w:sz w:val="22"/>
          <w:szCs w:val="22"/>
          <w:lang w:val="it-IT"/>
        </w:rPr>
        <w:t>La massa centrale di Medusa è costituita da una grande cupola trasparente in vetro di Murano</w:t>
      </w:r>
      <w:r w:rsidR="00856D37" w:rsidRPr="00352932">
        <w:rPr>
          <w:rFonts w:ascii="Arial" w:hAnsi="Arial" w:cs="Arial"/>
          <w:sz w:val="22"/>
          <w:szCs w:val="22"/>
          <w:lang w:val="it-IT"/>
        </w:rPr>
        <w:t xml:space="preserve"> soffiato a mano</w:t>
      </w:r>
      <w:r w:rsidRPr="00352932">
        <w:rPr>
          <w:rFonts w:ascii="Arial" w:hAnsi="Arial" w:cs="Arial"/>
          <w:sz w:val="22"/>
          <w:szCs w:val="22"/>
          <w:lang w:val="it-IT"/>
        </w:rPr>
        <w:t xml:space="preserve"> che evoca </w:t>
      </w:r>
      <w:r w:rsidR="00DE1B76" w:rsidRPr="00352932">
        <w:rPr>
          <w:rFonts w:ascii="Arial" w:hAnsi="Arial" w:cs="Arial"/>
          <w:sz w:val="22"/>
          <w:szCs w:val="22"/>
          <w:lang w:val="it-IT"/>
        </w:rPr>
        <w:t>il</w:t>
      </w:r>
      <w:r w:rsidRPr="00352932">
        <w:rPr>
          <w:rFonts w:ascii="Arial" w:hAnsi="Arial" w:cs="Arial"/>
          <w:sz w:val="22"/>
          <w:szCs w:val="22"/>
          <w:lang w:val="it-IT"/>
        </w:rPr>
        <w:t xml:space="preserve"> corpo </w:t>
      </w:r>
      <w:r w:rsidR="00DE1B76" w:rsidRPr="00352932">
        <w:rPr>
          <w:rFonts w:ascii="Arial" w:hAnsi="Arial" w:cs="Arial"/>
          <w:sz w:val="22"/>
          <w:szCs w:val="22"/>
          <w:lang w:val="it-IT"/>
        </w:rPr>
        <w:t xml:space="preserve">a campana </w:t>
      </w:r>
      <w:r w:rsidRPr="00352932">
        <w:rPr>
          <w:rFonts w:ascii="Arial" w:hAnsi="Arial" w:cs="Arial"/>
          <w:sz w:val="22"/>
          <w:szCs w:val="22"/>
          <w:lang w:val="it-IT"/>
        </w:rPr>
        <w:t xml:space="preserve">di una medusa adulta. Due ghiere </w:t>
      </w:r>
      <w:r w:rsidR="00DE1B76" w:rsidRPr="00352932">
        <w:rPr>
          <w:rFonts w:ascii="Arial" w:hAnsi="Arial" w:cs="Arial"/>
          <w:sz w:val="22"/>
          <w:szCs w:val="22"/>
          <w:lang w:val="it-IT"/>
        </w:rPr>
        <w:t>rotanti,</w:t>
      </w:r>
      <w:r w:rsidRPr="00352932">
        <w:rPr>
          <w:rFonts w:ascii="Arial" w:hAnsi="Arial" w:cs="Arial"/>
          <w:sz w:val="22"/>
          <w:szCs w:val="22"/>
          <w:lang w:val="it-IT"/>
        </w:rPr>
        <w:t xml:space="preserve"> una </w:t>
      </w:r>
      <w:r w:rsidR="00DE1B76" w:rsidRPr="00352932">
        <w:rPr>
          <w:rFonts w:ascii="Arial" w:hAnsi="Arial" w:cs="Arial"/>
          <w:sz w:val="22"/>
          <w:szCs w:val="22"/>
          <w:lang w:val="it-IT"/>
        </w:rPr>
        <w:t xml:space="preserve">a </w:t>
      </w:r>
      <w:r w:rsidRPr="00352932">
        <w:rPr>
          <w:rFonts w:ascii="Arial" w:hAnsi="Arial" w:cs="Arial"/>
          <w:sz w:val="22"/>
          <w:szCs w:val="22"/>
          <w:lang w:val="it-IT"/>
        </w:rPr>
        <w:t>indica</w:t>
      </w:r>
      <w:r w:rsidR="00DE1B76" w:rsidRPr="00352932">
        <w:rPr>
          <w:rFonts w:ascii="Arial" w:hAnsi="Arial" w:cs="Arial"/>
          <w:sz w:val="22"/>
          <w:szCs w:val="22"/>
          <w:lang w:val="it-IT"/>
        </w:rPr>
        <w:t>re</w:t>
      </w:r>
      <w:r w:rsidRPr="00352932">
        <w:rPr>
          <w:rFonts w:ascii="Arial" w:hAnsi="Arial" w:cs="Arial"/>
          <w:sz w:val="22"/>
          <w:szCs w:val="22"/>
          <w:lang w:val="it-IT"/>
        </w:rPr>
        <w:t xml:space="preserve"> le ore, l’altra i minuti</w:t>
      </w:r>
      <w:r w:rsidR="00DE1B76" w:rsidRPr="00352932">
        <w:rPr>
          <w:rFonts w:ascii="Arial" w:hAnsi="Arial" w:cs="Arial"/>
          <w:sz w:val="22"/>
          <w:szCs w:val="22"/>
          <w:lang w:val="it-IT"/>
        </w:rPr>
        <w:t>,</w:t>
      </w:r>
      <w:r w:rsidRPr="00352932">
        <w:rPr>
          <w:rFonts w:ascii="Arial" w:hAnsi="Arial" w:cs="Arial"/>
          <w:sz w:val="22"/>
          <w:szCs w:val="22"/>
          <w:lang w:val="it-IT"/>
        </w:rPr>
        <w:t xml:space="preserve"> sono visibili attraverso la cupola</w:t>
      </w:r>
      <w:r w:rsidR="00DE1B76" w:rsidRPr="00352932">
        <w:rPr>
          <w:rFonts w:ascii="Arial" w:hAnsi="Arial" w:cs="Arial"/>
          <w:sz w:val="22"/>
          <w:szCs w:val="22"/>
          <w:lang w:val="it-IT"/>
        </w:rPr>
        <w:t>, mentre</w:t>
      </w:r>
      <w:r w:rsidRPr="00352932">
        <w:rPr>
          <w:rFonts w:ascii="Arial" w:hAnsi="Arial" w:cs="Arial"/>
          <w:sz w:val="22"/>
          <w:szCs w:val="22"/>
          <w:lang w:val="it-IT"/>
        </w:rPr>
        <w:t xml:space="preserve"> l’ora </w:t>
      </w:r>
      <w:r w:rsidR="00DE1B76" w:rsidRPr="00352932">
        <w:rPr>
          <w:rFonts w:ascii="Arial" w:hAnsi="Arial" w:cs="Arial"/>
          <w:sz w:val="22"/>
          <w:szCs w:val="22"/>
          <w:lang w:val="it-IT"/>
        </w:rPr>
        <w:t xml:space="preserve">è </w:t>
      </w:r>
      <w:r w:rsidRPr="00352932">
        <w:rPr>
          <w:rFonts w:ascii="Arial" w:hAnsi="Arial" w:cs="Arial"/>
          <w:sz w:val="22"/>
          <w:szCs w:val="22"/>
          <w:lang w:val="it-IT"/>
        </w:rPr>
        <w:t>visualizzata mediante un</w:t>
      </w:r>
      <w:r w:rsidR="00DE1B76" w:rsidRPr="00352932">
        <w:rPr>
          <w:rFonts w:ascii="Arial" w:hAnsi="Arial" w:cs="Arial"/>
          <w:sz w:val="22"/>
          <w:szCs w:val="22"/>
          <w:lang w:val="it-IT"/>
        </w:rPr>
        <w:t xml:space="preserve"> unico</w:t>
      </w:r>
      <w:r w:rsidRPr="00352932">
        <w:rPr>
          <w:rFonts w:ascii="Arial" w:hAnsi="Arial" w:cs="Arial"/>
          <w:sz w:val="22"/>
          <w:szCs w:val="22"/>
          <w:lang w:val="it-IT"/>
        </w:rPr>
        <w:t xml:space="preserve"> indice fisso che abbraccia entrambe le ghiere. Come una medusa che scintilla negli abissi, Medusa brilla nell’oscurità grazie ai dettagli in Super-LumiNova. Al di sotto del sistema di indicazione dell’ora, batte un movimento da 2,5 Hz (18.000 </w:t>
      </w:r>
      <w:r w:rsidR="005D7E10" w:rsidRPr="00352932">
        <w:rPr>
          <w:rFonts w:ascii="Arial" w:hAnsi="Arial" w:cs="Arial"/>
          <w:sz w:val="22"/>
          <w:szCs w:val="22"/>
          <w:lang w:val="it-IT"/>
        </w:rPr>
        <w:t xml:space="preserve">oscillazioni </w:t>
      </w:r>
      <w:r w:rsidRPr="00352932">
        <w:rPr>
          <w:rFonts w:ascii="Arial" w:hAnsi="Arial" w:cs="Arial"/>
          <w:sz w:val="22"/>
          <w:szCs w:val="22"/>
          <w:lang w:val="it-IT"/>
        </w:rPr>
        <w:t>all’ora): il cuore pulsante di questa creatura meccanica.</w:t>
      </w:r>
    </w:p>
    <w:p w:rsidR="00E94C64" w:rsidRPr="00352932" w:rsidRDefault="006E6C6E" w:rsidP="00BD2BE9">
      <w:pPr>
        <w:pStyle w:val="Sansinterligne"/>
        <w:jc w:val="both"/>
        <w:rPr>
          <w:rFonts w:ascii="Arial" w:hAnsi="Arial" w:cs="Arial"/>
          <w:sz w:val="22"/>
          <w:szCs w:val="22"/>
          <w:lang w:val="it-IT"/>
        </w:rPr>
      </w:pPr>
    </w:p>
    <w:p w:rsidR="00435CA2" w:rsidRPr="00352932" w:rsidRDefault="00670A7E" w:rsidP="00BD2BE9">
      <w:pPr>
        <w:pStyle w:val="Sansinterligne"/>
        <w:jc w:val="both"/>
        <w:rPr>
          <w:rFonts w:ascii="Arial" w:hAnsi="Arial" w:cs="Arial"/>
          <w:sz w:val="22"/>
          <w:szCs w:val="22"/>
          <w:lang w:val="it-IT"/>
        </w:rPr>
      </w:pPr>
      <w:r w:rsidRPr="00352932">
        <w:rPr>
          <w:rFonts w:ascii="Arial" w:hAnsi="Arial" w:cs="Arial"/>
          <w:sz w:val="22"/>
          <w:szCs w:val="22"/>
          <w:lang w:val="it-IT"/>
        </w:rPr>
        <w:t xml:space="preserve">Il movimento di Medusa è </w:t>
      </w:r>
      <w:r w:rsidR="00DE1B76" w:rsidRPr="00352932">
        <w:rPr>
          <w:rFonts w:ascii="Arial" w:hAnsi="Arial" w:cs="Arial"/>
          <w:sz w:val="22"/>
          <w:szCs w:val="22"/>
          <w:lang w:val="it-IT"/>
        </w:rPr>
        <w:t xml:space="preserve">completamente </w:t>
      </w:r>
      <w:r w:rsidRPr="00352932">
        <w:rPr>
          <w:rFonts w:ascii="Arial" w:hAnsi="Arial" w:cs="Arial"/>
          <w:sz w:val="22"/>
          <w:szCs w:val="22"/>
          <w:lang w:val="it-IT"/>
        </w:rPr>
        <w:t>inedito e L’Epée 1839 ha impiegato oltre due anni per svilupparlo. Mentre le altre creazioni congiunte erano dotate di meccanismi di carica e di regolazione dell’ora separati, per Medusa è stato necessario combinare questi due sistemi poiché la cupola di vetro circostante limita l’accesso al movimento. Inoltre, per massimizzare l’impatto visivo dell’orologio e</w:t>
      </w:r>
      <w:r w:rsidR="00DE1B76" w:rsidRPr="00352932">
        <w:rPr>
          <w:rFonts w:ascii="Arial" w:hAnsi="Arial" w:cs="Arial"/>
          <w:sz w:val="22"/>
          <w:szCs w:val="22"/>
          <w:lang w:val="it-IT"/>
        </w:rPr>
        <w:t>d evidenziare</w:t>
      </w:r>
      <w:r w:rsidRPr="00352932">
        <w:rPr>
          <w:rFonts w:ascii="Arial" w:hAnsi="Arial" w:cs="Arial"/>
          <w:sz w:val="22"/>
          <w:szCs w:val="22"/>
          <w:lang w:val="it-IT"/>
        </w:rPr>
        <w:t xml:space="preserve"> l’idea che </w:t>
      </w:r>
      <w:r w:rsidR="00DE1B76" w:rsidRPr="00352932">
        <w:rPr>
          <w:rFonts w:ascii="Arial" w:hAnsi="Arial" w:cs="Arial"/>
          <w:sz w:val="22"/>
          <w:szCs w:val="22"/>
          <w:lang w:val="it-IT"/>
        </w:rPr>
        <w:t xml:space="preserve">ne </w:t>
      </w:r>
      <w:r w:rsidRPr="00352932">
        <w:rPr>
          <w:rFonts w:ascii="Arial" w:hAnsi="Arial" w:cs="Arial"/>
          <w:sz w:val="22"/>
          <w:szCs w:val="22"/>
          <w:lang w:val="it-IT"/>
        </w:rPr>
        <w:t>ha ispirato il design, il movimento è stato progettato intorno a un asse centrale</w:t>
      </w:r>
      <w:r w:rsidR="00DE1B76" w:rsidRPr="00352932">
        <w:rPr>
          <w:rFonts w:ascii="Arial" w:hAnsi="Arial" w:cs="Arial"/>
          <w:sz w:val="22"/>
          <w:szCs w:val="22"/>
          <w:lang w:val="it-IT"/>
        </w:rPr>
        <w:t>,</w:t>
      </w:r>
      <w:r w:rsidRPr="00352932">
        <w:rPr>
          <w:rFonts w:ascii="Arial" w:hAnsi="Arial" w:cs="Arial"/>
          <w:sz w:val="22"/>
          <w:szCs w:val="22"/>
          <w:lang w:val="it-IT"/>
        </w:rPr>
        <w:t xml:space="preserve"> </w:t>
      </w:r>
      <w:r w:rsidR="00DE1B76" w:rsidRPr="00352932">
        <w:rPr>
          <w:rFonts w:ascii="Arial" w:hAnsi="Arial" w:cs="Arial"/>
          <w:sz w:val="22"/>
          <w:szCs w:val="22"/>
          <w:lang w:val="it-IT"/>
        </w:rPr>
        <w:t>a imitare</w:t>
      </w:r>
      <w:r w:rsidRPr="00352932">
        <w:rPr>
          <w:rFonts w:ascii="Arial" w:hAnsi="Arial" w:cs="Arial"/>
          <w:sz w:val="22"/>
          <w:szCs w:val="22"/>
          <w:lang w:val="it-IT"/>
        </w:rPr>
        <w:t xml:space="preserve"> la simmetria radiale del fascio di neuroni di una medusa.</w:t>
      </w:r>
    </w:p>
    <w:p w:rsidR="00E94C64" w:rsidRPr="00352932" w:rsidRDefault="006E6C6E" w:rsidP="00BD2BE9">
      <w:pPr>
        <w:pStyle w:val="Sansinterligne"/>
        <w:jc w:val="both"/>
        <w:rPr>
          <w:rFonts w:ascii="Arial" w:hAnsi="Arial" w:cs="Arial"/>
          <w:sz w:val="22"/>
          <w:szCs w:val="22"/>
          <w:lang w:val="it-IT"/>
        </w:rPr>
      </w:pPr>
    </w:p>
    <w:p w:rsidR="00E94C64" w:rsidRPr="00352932" w:rsidRDefault="00670A7E" w:rsidP="00BD2BE9">
      <w:pPr>
        <w:pStyle w:val="Sansinterligne"/>
        <w:jc w:val="both"/>
        <w:rPr>
          <w:rFonts w:ascii="Arial" w:hAnsi="Arial" w:cs="Arial"/>
          <w:sz w:val="22"/>
          <w:szCs w:val="22"/>
          <w:lang w:val="it-IT"/>
        </w:rPr>
      </w:pPr>
      <w:r w:rsidRPr="00352932">
        <w:rPr>
          <w:rFonts w:ascii="Arial" w:hAnsi="Arial" w:cs="Arial"/>
          <w:sz w:val="22"/>
          <w:szCs w:val="22"/>
          <w:lang w:val="it-IT"/>
        </w:rPr>
        <w:t xml:space="preserve">Il perfezionamento del vetro esterno di Medusa (disponibile in blu, verde o rosa) è stato </w:t>
      </w:r>
      <w:r w:rsidR="00350899" w:rsidRPr="00352932">
        <w:rPr>
          <w:rFonts w:ascii="Arial" w:hAnsi="Arial" w:cs="Arial"/>
          <w:sz w:val="22"/>
          <w:szCs w:val="22"/>
          <w:lang w:val="it-IT"/>
        </w:rPr>
        <w:t xml:space="preserve">impegnativo </w:t>
      </w:r>
      <w:r w:rsidRPr="00352932">
        <w:rPr>
          <w:rFonts w:ascii="Arial" w:hAnsi="Arial" w:cs="Arial"/>
          <w:sz w:val="22"/>
          <w:szCs w:val="22"/>
          <w:lang w:val="it-IT"/>
        </w:rPr>
        <w:t xml:space="preserve">quanto ogni </w:t>
      </w:r>
      <w:r w:rsidR="00784F0A" w:rsidRPr="00352932">
        <w:rPr>
          <w:rFonts w:ascii="Arial" w:hAnsi="Arial" w:cs="Arial"/>
          <w:sz w:val="22"/>
          <w:szCs w:val="22"/>
          <w:lang w:val="it-IT"/>
        </w:rPr>
        <w:t xml:space="preserve">altro </w:t>
      </w:r>
      <w:r w:rsidRPr="00352932">
        <w:rPr>
          <w:rFonts w:ascii="Arial" w:hAnsi="Arial" w:cs="Arial"/>
          <w:sz w:val="22"/>
          <w:szCs w:val="22"/>
          <w:lang w:val="it-IT"/>
        </w:rPr>
        <w:t>aspetto della creazione del suo movimento. In particolare, l’edizione rosa ha richiesto numerose fasi di lavorazione:</w:t>
      </w:r>
      <w:r w:rsidR="00350899" w:rsidRPr="00352932">
        <w:rPr>
          <w:rFonts w:ascii="Arial" w:hAnsi="Arial" w:cs="Arial"/>
          <w:sz w:val="22"/>
          <w:szCs w:val="22"/>
          <w:lang w:val="it-IT"/>
        </w:rPr>
        <w:t xml:space="preserve"> è stato infatti necessario sovrapporre</w:t>
      </w:r>
      <w:r w:rsidR="00956DE2" w:rsidRPr="00352932">
        <w:rPr>
          <w:rFonts w:ascii="Arial" w:hAnsi="Arial" w:cs="Arial"/>
          <w:sz w:val="22"/>
          <w:szCs w:val="22"/>
          <w:lang w:val="it-IT"/>
        </w:rPr>
        <w:t>,</w:t>
      </w:r>
      <w:r w:rsidR="00350899" w:rsidRPr="00352932">
        <w:rPr>
          <w:rFonts w:ascii="Arial" w:hAnsi="Arial" w:cs="Arial"/>
          <w:sz w:val="22"/>
          <w:szCs w:val="22"/>
          <w:lang w:val="it-IT"/>
        </w:rPr>
        <w:t xml:space="preserve"> a più riprese</w:t>
      </w:r>
      <w:r w:rsidR="00956DE2" w:rsidRPr="00352932">
        <w:rPr>
          <w:rFonts w:ascii="Arial" w:hAnsi="Arial" w:cs="Arial"/>
          <w:sz w:val="22"/>
          <w:szCs w:val="22"/>
          <w:lang w:val="it-IT"/>
        </w:rPr>
        <w:t>,</w:t>
      </w:r>
      <w:r w:rsidR="00350899" w:rsidRPr="00352932">
        <w:rPr>
          <w:rFonts w:ascii="Arial" w:hAnsi="Arial" w:cs="Arial"/>
          <w:sz w:val="22"/>
          <w:szCs w:val="22"/>
          <w:lang w:val="it-IT"/>
        </w:rPr>
        <w:t xml:space="preserve"> diversi strati di</w:t>
      </w:r>
      <w:r w:rsidRPr="00352932">
        <w:rPr>
          <w:rFonts w:ascii="Arial" w:hAnsi="Arial" w:cs="Arial"/>
          <w:sz w:val="22"/>
          <w:szCs w:val="22"/>
          <w:lang w:val="it-IT"/>
        </w:rPr>
        <w:t xml:space="preserve"> </w:t>
      </w:r>
      <w:r w:rsidR="00350899" w:rsidRPr="00352932">
        <w:rPr>
          <w:rFonts w:ascii="Arial" w:hAnsi="Arial" w:cs="Arial"/>
          <w:sz w:val="22"/>
          <w:szCs w:val="22"/>
          <w:lang w:val="it-IT"/>
        </w:rPr>
        <w:t xml:space="preserve">vetro rosso e di vetro trasparente per </w:t>
      </w:r>
      <w:r w:rsidR="00956DE2" w:rsidRPr="00352932">
        <w:rPr>
          <w:rFonts w:ascii="Arial" w:hAnsi="Arial" w:cs="Arial"/>
          <w:sz w:val="22"/>
          <w:szCs w:val="22"/>
          <w:lang w:val="it-IT"/>
        </w:rPr>
        <w:t>creare</w:t>
      </w:r>
      <w:r w:rsidRPr="00352932">
        <w:rPr>
          <w:rFonts w:ascii="Arial" w:hAnsi="Arial" w:cs="Arial"/>
          <w:sz w:val="22"/>
          <w:szCs w:val="22"/>
          <w:lang w:val="it-IT"/>
        </w:rPr>
        <w:t xml:space="preserve"> l</w:t>
      </w:r>
      <w:r w:rsidR="00350899" w:rsidRPr="00352932">
        <w:rPr>
          <w:rFonts w:ascii="Arial" w:hAnsi="Arial" w:cs="Arial"/>
          <w:sz w:val="22"/>
          <w:szCs w:val="22"/>
          <w:lang w:val="it-IT"/>
        </w:rPr>
        <w:t>’esatta tonalità</w:t>
      </w:r>
      <w:r w:rsidR="00784F0A" w:rsidRPr="00352932">
        <w:rPr>
          <w:rFonts w:ascii="Arial" w:hAnsi="Arial" w:cs="Arial"/>
          <w:sz w:val="22"/>
          <w:szCs w:val="22"/>
          <w:lang w:val="it-IT"/>
        </w:rPr>
        <w:t xml:space="preserve"> desiderata</w:t>
      </w:r>
      <w:r w:rsidRPr="00352932">
        <w:rPr>
          <w:rFonts w:ascii="Arial" w:hAnsi="Arial" w:cs="Arial"/>
          <w:sz w:val="22"/>
          <w:szCs w:val="22"/>
          <w:lang w:val="it-IT"/>
        </w:rPr>
        <w:t>.</w:t>
      </w:r>
    </w:p>
    <w:p w:rsidR="00E94C64" w:rsidRPr="00352932" w:rsidRDefault="006E6C6E" w:rsidP="00BD2BE9">
      <w:pPr>
        <w:pStyle w:val="Sansinterligne"/>
        <w:jc w:val="both"/>
        <w:rPr>
          <w:rFonts w:ascii="Arial" w:hAnsi="Arial" w:cs="Arial"/>
          <w:sz w:val="22"/>
          <w:szCs w:val="22"/>
          <w:lang w:val="it-IT"/>
        </w:rPr>
      </w:pPr>
    </w:p>
    <w:p w:rsidR="009C2BBD" w:rsidRPr="00352932" w:rsidRDefault="00670A7E" w:rsidP="00BD2BE9">
      <w:pPr>
        <w:pStyle w:val="Sansinterligne"/>
        <w:jc w:val="both"/>
        <w:rPr>
          <w:rFonts w:ascii="Arial" w:hAnsi="Arial" w:cs="Arial"/>
          <w:sz w:val="22"/>
          <w:szCs w:val="22"/>
          <w:lang w:val="it-IT"/>
        </w:rPr>
      </w:pPr>
      <w:r w:rsidRPr="00352932">
        <w:rPr>
          <w:rFonts w:ascii="Arial" w:hAnsi="Arial" w:cs="Arial"/>
          <w:sz w:val="22"/>
          <w:szCs w:val="22"/>
          <w:lang w:val="it-IT"/>
        </w:rPr>
        <w:t xml:space="preserve">Per ottenere </w:t>
      </w:r>
      <w:r w:rsidR="00956DE2" w:rsidRPr="00352932">
        <w:rPr>
          <w:rFonts w:ascii="Arial" w:hAnsi="Arial" w:cs="Arial"/>
          <w:sz w:val="22"/>
          <w:szCs w:val="22"/>
          <w:lang w:val="it-IT"/>
        </w:rPr>
        <w:t>un</w:t>
      </w:r>
      <w:r w:rsidRPr="00352932">
        <w:rPr>
          <w:rFonts w:ascii="Arial" w:hAnsi="Arial" w:cs="Arial"/>
          <w:sz w:val="22"/>
          <w:szCs w:val="22"/>
          <w:lang w:val="it-IT"/>
        </w:rPr>
        <w:t xml:space="preserve"> risultato estetico</w:t>
      </w:r>
      <w:r w:rsidR="00956DE2" w:rsidRPr="00352932">
        <w:rPr>
          <w:rFonts w:ascii="Arial" w:hAnsi="Arial" w:cs="Arial"/>
          <w:sz w:val="22"/>
          <w:szCs w:val="22"/>
          <w:lang w:val="it-IT"/>
        </w:rPr>
        <w:t xml:space="preserve"> impeccabile</w:t>
      </w:r>
      <w:r w:rsidRPr="00352932">
        <w:rPr>
          <w:rFonts w:ascii="Arial" w:hAnsi="Arial" w:cs="Arial"/>
          <w:sz w:val="22"/>
          <w:szCs w:val="22"/>
          <w:lang w:val="it-IT"/>
        </w:rPr>
        <w:t xml:space="preserve">, </w:t>
      </w:r>
      <w:r w:rsidR="00956DE2" w:rsidRPr="00352932">
        <w:rPr>
          <w:rFonts w:ascii="Arial" w:hAnsi="Arial" w:cs="Arial"/>
          <w:sz w:val="22"/>
          <w:szCs w:val="22"/>
          <w:lang w:val="it-IT"/>
        </w:rPr>
        <w:t>si è dovuto</w:t>
      </w:r>
      <w:r w:rsidRPr="00352932">
        <w:rPr>
          <w:rFonts w:ascii="Arial" w:hAnsi="Arial" w:cs="Arial"/>
          <w:sz w:val="22"/>
          <w:szCs w:val="22"/>
          <w:lang w:val="it-IT"/>
        </w:rPr>
        <w:t xml:space="preserve"> </w:t>
      </w:r>
      <w:r w:rsidR="00956DE2" w:rsidRPr="00352932">
        <w:rPr>
          <w:rFonts w:ascii="Arial" w:hAnsi="Arial" w:cs="Arial"/>
          <w:sz w:val="22"/>
          <w:szCs w:val="22"/>
          <w:lang w:val="it-IT"/>
        </w:rPr>
        <w:t xml:space="preserve">utilizzare lo stesso vetro per realizzare </w:t>
      </w:r>
      <w:r w:rsidRPr="00352932">
        <w:rPr>
          <w:rFonts w:ascii="Arial" w:hAnsi="Arial" w:cs="Arial"/>
          <w:sz w:val="22"/>
          <w:szCs w:val="22"/>
          <w:lang w:val="it-IT"/>
        </w:rPr>
        <w:t>la cupola e i tentacoli</w:t>
      </w:r>
      <w:r w:rsidR="00956DE2" w:rsidRPr="00352932">
        <w:rPr>
          <w:rFonts w:ascii="Arial" w:hAnsi="Arial" w:cs="Arial"/>
          <w:sz w:val="22"/>
          <w:szCs w:val="22"/>
          <w:lang w:val="it-IT"/>
        </w:rPr>
        <w:t>, così da</w:t>
      </w:r>
      <w:r w:rsidRPr="00352932">
        <w:rPr>
          <w:rFonts w:ascii="Arial" w:hAnsi="Arial" w:cs="Arial"/>
          <w:sz w:val="22"/>
          <w:szCs w:val="22"/>
          <w:lang w:val="it-IT"/>
        </w:rPr>
        <w:t xml:space="preserve"> conferire </w:t>
      </w:r>
      <w:r w:rsidR="00956DE2" w:rsidRPr="00352932">
        <w:rPr>
          <w:rFonts w:ascii="Arial" w:hAnsi="Arial" w:cs="Arial"/>
          <w:sz w:val="22"/>
          <w:szCs w:val="22"/>
          <w:lang w:val="it-IT"/>
        </w:rPr>
        <w:t xml:space="preserve">loro </w:t>
      </w:r>
      <w:r w:rsidRPr="00352932">
        <w:rPr>
          <w:rFonts w:ascii="Arial" w:hAnsi="Arial" w:cs="Arial"/>
          <w:sz w:val="22"/>
          <w:szCs w:val="22"/>
          <w:lang w:val="it-IT"/>
        </w:rPr>
        <w:t xml:space="preserve">le stesse caratteristiche ottiche. La competenza necessaria per </w:t>
      </w:r>
      <w:r w:rsidR="00956DE2" w:rsidRPr="00352932">
        <w:rPr>
          <w:rFonts w:ascii="Arial" w:hAnsi="Arial" w:cs="Arial"/>
          <w:sz w:val="22"/>
          <w:szCs w:val="22"/>
          <w:lang w:val="it-IT"/>
        </w:rPr>
        <w:t xml:space="preserve">produrre </w:t>
      </w:r>
      <w:r w:rsidRPr="00352932">
        <w:rPr>
          <w:rFonts w:ascii="Arial" w:hAnsi="Arial" w:cs="Arial"/>
          <w:sz w:val="22"/>
          <w:szCs w:val="22"/>
          <w:lang w:val="it-IT"/>
        </w:rPr>
        <w:t>a mano una serie omogenea di tentacoli</w:t>
      </w:r>
      <w:r w:rsidR="00956DE2" w:rsidRPr="00352932">
        <w:rPr>
          <w:rFonts w:ascii="Arial" w:hAnsi="Arial" w:cs="Arial"/>
          <w:sz w:val="22"/>
          <w:szCs w:val="22"/>
          <w:lang w:val="it-IT"/>
        </w:rPr>
        <w:t xml:space="preserve"> in vetro</w:t>
      </w:r>
      <w:r w:rsidRPr="00352932">
        <w:rPr>
          <w:rFonts w:ascii="Arial" w:hAnsi="Arial" w:cs="Arial"/>
          <w:sz w:val="22"/>
          <w:szCs w:val="22"/>
          <w:lang w:val="it-IT"/>
        </w:rPr>
        <w:t xml:space="preserve"> per ciascun orologio si trova solo in pochissimi laboratori di soffiatura del vetro. Ma le difficoltà non si esauriscono qui: la cupola in vetro di Murano deve </w:t>
      </w:r>
      <w:r w:rsidR="0030659C" w:rsidRPr="00352932">
        <w:rPr>
          <w:rFonts w:ascii="Arial" w:hAnsi="Arial" w:cs="Arial"/>
          <w:sz w:val="22"/>
          <w:szCs w:val="22"/>
          <w:lang w:val="it-IT"/>
        </w:rPr>
        <w:t xml:space="preserve">avere un aspetto </w:t>
      </w:r>
      <w:r w:rsidRPr="00352932">
        <w:rPr>
          <w:rFonts w:ascii="Arial" w:hAnsi="Arial" w:cs="Arial"/>
          <w:sz w:val="22"/>
          <w:szCs w:val="22"/>
          <w:lang w:val="it-IT"/>
        </w:rPr>
        <w:t>estremamente legger</w:t>
      </w:r>
      <w:r w:rsidR="0030659C" w:rsidRPr="00352932">
        <w:rPr>
          <w:rFonts w:ascii="Arial" w:hAnsi="Arial" w:cs="Arial"/>
          <w:sz w:val="22"/>
          <w:szCs w:val="22"/>
          <w:lang w:val="it-IT"/>
        </w:rPr>
        <w:t>o</w:t>
      </w:r>
      <w:r w:rsidRPr="00352932">
        <w:rPr>
          <w:rFonts w:ascii="Arial" w:hAnsi="Arial" w:cs="Arial"/>
          <w:sz w:val="22"/>
          <w:szCs w:val="22"/>
          <w:lang w:val="it-IT"/>
        </w:rPr>
        <w:t xml:space="preserve"> e delicat</w:t>
      </w:r>
      <w:r w:rsidR="0030659C" w:rsidRPr="00352932">
        <w:rPr>
          <w:rFonts w:ascii="Arial" w:hAnsi="Arial" w:cs="Arial"/>
          <w:sz w:val="22"/>
          <w:szCs w:val="22"/>
          <w:lang w:val="it-IT"/>
        </w:rPr>
        <w:t>o</w:t>
      </w:r>
      <w:r w:rsidRPr="00352932">
        <w:rPr>
          <w:rFonts w:ascii="Arial" w:hAnsi="Arial" w:cs="Arial"/>
          <w:sz w:val="22"/>
          <w:szCs w:val="22"/>
          <w:lang w:val="it-IT"/>
        </w:rPr>
        <w:t xml:space="preserve"> e</w:t>
      </w:r>
      <w:r w:rsidR="0030659C" w:rsidRPr="00352932">
        <w:rPr>
          <w:rFonts w:ascii="Arial" w:hAnsi="Arial" w:cs="Arial"/>
          <w:sz w:val="22"/>
          <w:szCs w:val="22"/>
          <w:lang w:val="it-IT"/>
        </w:rPr>
        <w:t>,</w:t>
      </w:r>
      <w:r w:rsidRPr="00352932">
        <w:rPr>
          <w:rFonts w:ascii="Arial" w:hAnsi="Arial" w:cs="Arial"/>
          <w:sz w:val="22"/>
          <w:szCs w:val="22"/>
          <w:lang w:val="it-IT"/>
        </w:rPr>
        <w:t xml:space="preserve"> al tempo stesso</w:t>
      </w:r>
      <w:r w:rsidR="0030659C" w:rsidRPr="00352932">
        <w:rPr>
          <w:rFonts w:ascii="Arial" w:hAnsi="Arial" w:cs="Arial"/>
          <w:sz w:val="22"/>
          <w:szCs w:val="22"/>
          <w:lang w:val="it-IT"/>
        </w:rPr>
        <w:t>,</w:t>
      </w:r>
      <w:r w:rsidRPr="00352932">
        <w:rPr>
          <w:rFonts w:ascii="Arial" w:hAnsi="Arial" w:cs="Arial"/>
          <w:sz w:val="22"/>
          <w:szCs w:val="22"/>
          <w:lang w:val="it-IT"/>
        </w:rPr>
        <w:t xml:space="preserve"> sopportare il peso </w:t>
      </w:r>
      <w:r w:rsidR="0030659C" w:rsidRPr="00352932">
        <w:rPr>
          <w:rFonts w:ascii="Arial" w:hAnsi="Arial" w:cs="Arial"/>
          <w:sz w:val="22"/>
          <w:szCs w:val="22"/>
          <w:lang w:val="it-IT"/>
        </w:rPr>
        <w:t xml:space="preserve">di un </w:t>
      </w:r>
      <w:r w:rsidRPr="00352932">
        <w:rPr>
          <w:rFonts w:ascii="Arial" w:hAnsi="Arial" w:cs="Arial"/>
          <w:sz w:val="22"/>
          <w:szCs w:val="22"/>
          <w:lang w:val="it-IT"/>
        </w:rPr>
        <w:t xml:space="preserve">movimento </w:t>
      </w:r>
      <w:r w:rsidR="0030659C" w:rsidRPr="00352932">
        <w:rPr>
          <w:rFonts w:ascii="Arial" w:hAnsi="Arial" w:cs="Arial"/>
          <w:sz w:val="22"/>
          <w:szCs w:val="22"/>
          <w:lang w:val="it-IT"/>
        </w:rPr>
        <w:t>orologiero</w:t>
      </w:r>
      <w:r w:rsidRPr="00352932">
        <w:rPr>
          <w:rFonts w:ascii="Arial" w:hAnsi="Arial" w:cs="Arial"/>
          <w:sz w:val="22"/>
          <w:szCs w:val="22"/>
          <w:lang w:val="it-IT"/>
        </w:rPr>
        <w:t xml:space="preserve">. </w:t>
      </w:r>
      <w:r w:rsidR="0030659C" w:rsidRPr="00352932">
        <w:rPr>
          <w:rFonts w:ascii="Arial" w:hAnsi="Arial" w:cs="Arial"/>
          <w:sz w:val="22"/>
          <w:szCs w:val="22"/>
          <w:lang w:val="it-IT"/>
        </w:rPr>
        <w:t>È dunque evidente</w:t>
      </w:r>
      <w:r w:rsidRPr="00352932">
        <w:rPr>
          <w:rFonts w:ascii="Arial" w:hAnsi="Arial" w:cs="Arial"/>
          <w:sz w:val="22"/>
          <w:szCs w:val="22"/>
          <w:lang w:val="it-IT"/>
        </w:rPr>
        <w:t xml:space="preserve"> perché solo uno dei 40 soffiatori di Murano </w:t>
      </w:r>
      <w:r w:rsidR="005C4536" w:rsidRPr="00352932">
        <w:rPr>
          <w:rFonts w:ascii="Arial" w:hAnsi="Arial" w:cs="Arial"/>
          <w:sz w:val="22"/>
          <w:szCs w:val="22"/>
          <w:lang w:val="it-IT"/>
        </w:rPr>
        <w:t>interpellati</w:t>
      </w:r>
      <w:r w:rsidRPr="00352932">
        <w:rPr>
          <w:rFonts w:ascii="Arial" w:hAnsi="Arial" w:cs="Arial"/>
          <w:sz w:val="22"/>
          <w:szCs w:val="22"/>
          <w:lang w:val="it-IT"/>
        </w:rPr>
        <w:t xml:space="preserve"> da L’Epée 1839 </w:t>
      </w:r>
      <w:r w:rsidR="0030659C" w:rsidRPr="00352932">
        <w:rPr>
          <w:rFonts w:ascii="Arial" w:hAnsi="Arial" w:cs="Arial"/>
          <w:sz w:val="22"/>
          <w:szCs w:val="22"/>
          <w:lang w:val="it-IT"/>
        </w:rPr>
        <w:t xml:space="preserve">sia </w:t>
      </w:r>
      <w:r w:rsidRPr="00352932">
        <w:rPr>
          <w:rFonts w:ascii="Arial" w:hAnsi="Arial" w:cs="Arial"/>
          <w:sz w:val="22"/>
          <w:szCs w:val="22"/>
          <w:lang w:val="it-IT"/>
        </w:rPr>
        <w:t xml:space="preserve">stato in grado di portare a termine </w:t>
      </w:r>
      <w:r w:rsidR="0030659C" w:rsidRPr="00352932">
        <w:rPr>
          <w:rFonts w:ascii="Arial" w:hAnsi="Arial" w:cs="Arial"/>
          <w:sz w:val="22"/>
          <w:szCs w:val="22"/>
          <w:lang w:val="it-IT"/>
        </w:rPr>
        <w:t>questa ardua impresa</w:t>
      </w:r>
      <w:r w:rsidRPr="00352932">
        <w:rPr>
          <w:rFonts w:ascii="Arial" w:hAnsi="Arial" w:cs="Arial"/>
          <w:sz w:val="22"/>
          <w:szCs w:val="22"/>
          <w:lang w:val="it-IT"/>
        </w:rPr>
        <w:t>.</w:t>
      </w:r>
    </w:p>
    <w:p w:rsidR="009C2BBD" w:rsidRDefault="006E6C6E" w:rsidP="00BD2BE9">
      <w:pPr>
        <w:pStyle w:val="Sansinterligne"/>
        <w:jc w:val="both"/>
        <w:rPr>
          <w:rFonts w:ascii="Arial" w:hAnsi="Arial" w:cs="Arial"/>
          <w:sz w:val="22"/>
          <w:szCs w:val="22"/>
          <w:lang w:val="it-IT"/>
        </w:rPr>
      </w:pPr>
    </w:p>
    <w:p w:rsidR="003366EF" w:rsidRPr="00352932" w:rsidRDefault="00670A7E" w:rsidP="00BD2BE9">
      <w:pPr>
        <w:pStyle w:val="Sansinterligne"/>
        <w:jc w:val="both"/>
        <w:rPr>
          <w:rFonts w:ascii="Arial" w:hAnsi="Arial" w:cs="Arial"/>
          <w:sz w:val="22"/>
          <w:szCs w:val="22"/>
          <w:lang w:val="it-IT"/>
        </w:rPr>
      </w:pPr>
      <w:r w:rsidRPr="00352932">
        <w:rPr>
          <w:rFonts w:ascii="Arial" w:hAnsi="Arial" w:cs="Arial"/>
          <w:sz w:val="22"/>
          <w:szCs w:val="22"/>
          <w:lang w:val="it-IT"/>
        </w:rPr>
        <w:t xml:space="preserve">Il designer indipendente Fabrice Gonet ha proposto Medusa al fondatore di MB&amp;F, Maximilian Büsser, per la prima volta nel 2016. Büsser ha subito intuito l’attrattiva dello schizzo di Gonet, riconoscendo nelle sue linee l’essenza di una creazione firmata MB&amp;F. Büsser </w:t>
      </w:r>
      <w:r w:rsidR="0030659C" w:rsidRPr="00352932">
        <w:rPr>
          <w:rFonts w:ascii="Arial" w:hAnsi="Arial" w:cs="Arial"/>
          <w:sz w:val="22"/>
          <w:szCs w:val="22"/>
          <w:lang w:val="it-IT"/>
        </w:rPr>
        <w:t xml:space="preserve">ha </w:t>
      </w:r>
      <w:r w:rsidRPr="00352932">
        <w:rPr>
          <w:rFonts w:ascii="Arial" w:hAnsi="Arial" w:cs="Arial"/>
          <w:sz w:val="22"/>
          <w:szCs w:val="22"/>
          <w:lang w:val="it-IT"/>
        </w:rPr>
        <w:t>dichiara</w:t>
      </w:r>
      <w:r w:rsidR="0030659C" w:rsidRPr="00352932">
        <w:rPr>
          <w:rFonts w:ascii="Arial" w:hAnsi="Arial" w:cs="Arial"/>
          <w:sz w:val="22"/>
          <w:szCs w:val="22"/>
          <w:lang w:val="it-IT"/>
        </w:rPr>
        <w:t>to</w:t>
      </w:r>
      <w:r w:rsidRPr="00352932">
        <w:rPr>
          <w:rFonts w:ascii="Arial" w:hAnsi="Arial" w:cs="Arial"/>
          <w:sz w:val="22"/>
          <w:szCs w:val="22"/>
          <w:lang w:val="it-IT"/>
        </w:rPr>
        <w:t>: “Conosc</w:t>
      </w:r>
      <w:r w:rsidR="005C4536" w:rsidRPr="00352932">
        <w:rPr>
          <w:rFonts w:ascii="Arial" w:hAnsi="Arial" w:cs="Arial"/>
          <w:sz w:val="22"/>
          <w:szCs w:val="22"/>
          <w:lang w:val="it-IT"/>
        </w:rPr>
        <w:t>ev</w:t>
      </w:r>
      <w:r w:rsidRPr="00352932">
        <w:rPr>
          <w:rFonts w:ascii="Arial" w:hAnsi="Arial" w:cs="Arial"/>
          <w:sz w:val="22"/>
          <w:szCs w:val="22"/>
          <w:lang w:val="it-IT"/>
        </w:rPr>
        <w:t xml:space="preserve">o Fabrice da </w:t>
      </w:r>
      <w:r w:rsidR="0030659C" w:rsidRPr="00352932">
        <w:rPr>
          <w:rFonts w:ascii="Arial" w:hAnsi="Arial" w:cs="Arial"/>
          <w:sz w:val="22"/>
          <w:szCs w:val="22"/>
          <w:lang w:val="it-IT"/>
        </w:rPr>
        <w:t xml:space="preserve">diversi </w:t>
      </w:r>
      <w:r w:rsidRPr="00352932">
        <w:rPr>
          <w:rFonts w:ascii="Arial" w:hAnsi="Arial" w:cs="Arial"/>
          <w:sz w:val="22"/>
          <w:szCs w:val="22"/>
          <w:lang w:val="it-IT"/>
        </w:rPr>
        <w:t>anni</w:t>
      </w:r>
      <w:r w:rsidR="0030659C" w:rsidRPr="00352932">
        <w:rPr>
          <w:rFonts w:ascii="Arial" w:hAnsi="Arial" w:cs="Arial"/>
          <w:sz w:val="22"/>
          <w:szCs w:val="22"/>
          <w:lang w:val="it-IT"/>
        </w:rPr>
        <w:t>,</w:t>
      </w:r>
      <w:r w:rsidRPr="00352932">
        <w:rPr>
          <w:rFonts w:ascii="Arial" w:hAnsi="Arial" w:cs="Arial"/>
          <w:sz w:val="22"/>
          <w:szCs w:val="22"/>
          <w:lang w:val="it-IT"/>
        </w:rPr>
        <w:t xml:space="preserve"> ma non avevamo mai avuto occasione di lavorare insieme. Quando ha voluto mostrarmi uno dei suoi progetti, ho accettato, anche se </w:t>
      </w:r>
      <w:r w:rsidR="0030659C" w:rsidRPr="00352932">
        <w:rPr>
          <w:rFonts w:ascii="Arial" w:hAnsi="Arial" w:cs="Arial"/>
          <w:sz w:val="22"/>
          <w:szCs w:val="22"/>
          <w:lang w:val="it-IT"/>
        </w:rPr>
        <w:t xml:space="preserve">di solito </w:t>
      </w:r>
      <w:r w:rsidRPr="00352932">
        <w:rPr>
          <w:rFonts w:ascii="Arial" w:hAnsi="Arial" w:cs="Arial"/>
          <w:sz w:val="22"/>
          <w:szCs w:val="22"/>
          <w:lang w:val="it-IT"/>
        </w:rPr>
        <w:t xml:space="preserve">non rispondo </w:t>
      </w:r>
      <w:r w:rsidRPr="00352932">
        <w:rPr>
          <w:rFonts w:ascii="Arial" w:hAnsi="Arial" w:cs="Arial"/>
          <w:sz w:val="22"/>
          <w:szCs w:val="22"/>
          <w:lang w:val="it-IT"/>
        </w:rPr>
        <w:lastRenderedPageBreak/>
        <w:t>favorevolmente a questo tipo di richiest</w:t>
      </w:r>
      <w:r w:rsidR="0030659C" w:rsidRPr="00352932">
        <w:rPr>
          <w:rFonts w:ascii="Arial" w:hAnsi="Arial" w:cs="Arial"/>
          <w:sz w:val="22"/>
          <w:szCs w:val="22"/>
          <w:lang w:val="it-IT"/>
        </w:rPr>
        <w:t>a</w:t>
      </w:r>
      <w:r w:rsidRPr="00352932">
        <w:rPr>
          <w:rFonts w:ascii="Arial" w:hAnsi="Arial" w:cs="Arial"/>
          <w:sz w:val="22"/>
          <w:szCs w:val="22"/>
          <w:lang w:val="it-IT"/>
        </w:rPr>
        <w:t xml:space="preserve">. </w:t>
      </w:r>
      <w:r w:rsidR="0030659C" w:rsidRPr="00352932">
        <w:rPr>
          <w:rFonts w:ascii="Arial" w:hAnsi="Arial" w:cs="Arial"/>
          <w:sz w:val="22"/>
          <w:szCs w:val="22"/>
          <w:lang w:val="it-IT"/>
        </w:rPr>
        <w:t>Ho acconsentito</w:t>
      </w:r>
      <w:r w:rsidRPr="00352932">
        <w:rPr>
          <w:rFonts w:ascii="Arial" w:hAnsi="Arial" w:cs="Arial"/>
          <w:sz w:val="22"/>
          <w:szCs w:val="22"/>
          <w:lang w:val="it-IT"/>
        </w:rPr>
        <w:t xml:space="preserve"> anche perché </w:t>
      </w:r>
      <w:r w:rsidR="0030659C" w:rsidRPr="00352932">
        <w:rPr>
          <w:rFonts w:ascii="Arial" w:hAnsi="Arial" w:cs="Arial"/>
          <w:sz w:val="22"/>
          <w:szCs w:val="22"/>
          <w:lang w:val="it-IT"/>
        </w:rPr>
        <w:t xml:space="preserve">ho visto che il suo design ritraeva </w:t>
      </w:r>
      <w:r w:rsidRPr="00352932">
        <w:rPr>
          <w:rFonts w:ascii="Arial" w:hAnsi="Arial" w:cs="Arial"/>
          <w:sz w:val="22"/>
          <w:szCs w:val="22"/>
          <w:lang w:val="it-IT"/>
        </w:rPr>
        <w:t xml:space="preserve">un orologio </w:t>
      </w:r>
      <w:r w:rsidR="0030659C" w:rsidRPr="00352932">
        <w:rPr>
          <w:rFonts w:ascii="Arial" w:hAnsi="Arial" w:cs="Arial"/>
          <w:sz w:val="22"/>
          <w:szCs w:val="22"/>
          <w:lang w:val="it-IT"/>
        </w:rPr>
        <w:t xml:space="preserve">da tavolo </w:t>
      </w:r>
      <w:r w:rsidRPr="00352932">
        <w:rPr>
          <w:rFonts w:ascii="Arial" w:hAnsi="Arial" w:cs="Arial"/>
          <w:sz w:val="22"/>
          <w:szCs w:val="22"/>
          <w:lang w:val="it-IT"/>
        </w:rPr>
        <w:t xml:space="preserve">e non </w:t>
      </w:r>
      <w:r w:rsidR="0030659C" w:rsidRPr="00352932">
        <w:rPr>
          <w:rFonts w:ascii="Arial" w:hAnsi="Arial" w:cs="Arial"/>
          <w:sz w:val="22"/>
          <w:szCs w:val="22"/>
          <w:lang w:val="it-IT"/>
        </w:rPr>
        <w:t xml:space="preserve">uno </w:t>
      </w:r>
      <w:r w:rsidRPr="00352932">
        <w:rPr>
          <w:rFonts w:ascii="Arial" w:hAnsi="Arial" w:cs="Arial"/>
          <w:sz w:val="22"/>
          <w:szCs w:val="22"/>
          <w:lang w:val="it-IT"/>
        </w:rPr>
        <w:t>da polso. L’</w:t>
      </w:r>
      <w:r w:rsidR="0030659C" w:rsidRPr="00352932">
        <w:rPr>
          <w:rFonts w:ascii="Arial" w:hAnsi="Arial" w:cs="Arial"/>
          <w:sz w:val="22"/>
          <w:szCs w:val="22"/>
          <w:lang w:val="it-IT"/>
        </w:rPr>
        <w:t>idea</w:t>
      </w:r>
      <w:r w:rsidRPr="00352932">
        <w:rPr>
          <w:rFonts w:ascii="Arial" w:hAnsi="Arial" w:cs="Arial"/>
          <w:sz w:val="22"/>
          <w:szCs w:val="22"/>
          <w:lang w:val="it-IT"/>
        </w:rPr>
        <w:t xml:space="preserve"> era così chiara che, alla fine, </w:t>
      </w:r>
      <w:r w:rsidR="005C4536" w:rsidRPr="00352932">
        <w:rPr>
          <w:rFonts w:ascii="Arial" w:hAnsi="Arial" w:cs="Arial"/>
          <w:sz w:val="22"/>
          <w:szCs w:val="22"/>
          <w:lang w:val="it-IT"/>
        </w:rPr>
        <w:t>il prodotto</w:t>
      </w:r>
      <w:r w:rsidR="0030659C" w:rsidRPr="00352932">
        <w:rPr>
          <w:rFonts w:ascii="Arial" w:hAnsi="Arial" w:cs="Arial"/>
          <w:sz w:val="22"/>
          <w:szCs w:val="22"/>
          <w:lang w:val="it-IT"/>
        </w:rPr>
        <w:t xml:space="preserve"> ottenuto si avvicina moltissimo</w:t>
      </w:r>
      <w:r w:rsidRPr="00352932">
        <w:rPr>
          <w:rFonts w:ascii="Arial" w:hAnsi="Arial" w:cs="Arial"/>
          <w:sz w:val="22"/>
          <w:szCs w:val="22"/>
          <w:lang w:val="it-IT"/>
        </w:rPr>
        <w:t xml:space="preserve"> allo schizzo iniziale!”</w:t>
      </w:r>
    </w:p>
    <w:p w:rsidR="00E94C64" w:rsidRPr="00352932" w:rsidRDefault="006E6C6E" w:rsidP="00BD2BE9">
      <w:pPr>
        <w:pStyle w:val="Sansinterligne"/>
        <w:jc w:val="both"/>
        <w:rPr>
          <w:rFonts w:ascii="Arial" w:hAnsi="Arial" w:cs="Arial"/>
          <w:sz w:val="22"/>
          <w:szCs w:val="22"/>
          <w:lang w:val="it-IT"/>
        </w:rPr>
      </w:pPr>
    </w:p>
    <w:p w:rsidR="00E94C64" w:rsidRPr="00352932" w:rsidRDefault="00670A7E" w:rsidP="00BD2BE9">
      <w:pPr>
        <w:pStyle w:val="Sansinterligne"/>
        <w:jc w:val="both"/>
        <w:rPr>
          <w:rFonts w:ascii="Arial" w:hAnsi="Arial" w:cs="Arial"/>
          <w:b/>
          <w:sz w:val="22"/>
          <w:szCs w:val="22"/>
          <w:lang w:val="it-IT"/>
        </w:rPr>
      </w:pPr>
      <w:r w:rsidRPr="00352932">
        <w:rPr>
          <w:rFonts w:ascii="Arial" w:hAnsi="Arial" w:cs="Arial"/>
          <w:b/>
          <w:bCs/>
          <w:sz w:val="22"/>
          <w:szCs w:val="22"/>
          <w:lang w:val="it-IT"/>
        </w:rPr>
        <w:t>Medusa è disponibile in tre edizioni limitate da 50 pezzi, ognuna con una tonalità diversa</w:t>
      </w:r>
      <w:r w:rsidR="0030659C" w:rsidRPr="00352932">
        <w:rPr>
          <w:rFonts w:ascii="Arial" w:hAnsi="Arial" w:cs="Arial"/>
          <w:b/>
          <w:bCs/>
          <w:sz w:val="22"/>
          <w:szCs w:val="22"/>
          <w:lang w:val="it-IT"/>
        </w:rPr>
        <w:t xml:space="preserve"> (</w:t>
      </w:r>
      <w:r w:rsidRPr="00352932">
        <w:rPr>
          <w:rFonts w:ascii="Arial" w:hAnsi="Arial" w:cs="Arial"/>
          <w:b/>
          <w:bCs/>
          <w:sz w:val="22"/>
          <w:szCs w:val="22"/>
          <w:lang w:val="it-IT"/>
        </w:rPr>
        <w:t>blu, verde e rosa</w:t>
      </w:r>
      <w:r w:rsidR="0030659C" w:rsidRPr="00352932">
        <w:rPr>
          <w:rFonts w:ascii="Arial" w:hAnsi="Arial" w:cs="Arial"/>
          <w:b/>
          <w:bCs/>
          <w:sz w:val="22"/>
          <w:szCs w:val="22"/>
          <w:lang w:val="it-IT"/>
        </w:rPr>
        <w:t>)</w:t>
      </w:r>
      <w:r w:rsidRPr="00352932">
        <w:rPr>
          <w:rFonts w:ascii="Arial" w:hAnsi="Arial" w:cs="Arial"/>
          <w:b/>
          <w:bCs/>
          <w:sz w:val="22"/>
          <w:szCs w:val="22"/>
          <w:lang w:val="it-IT"/>
        </w:rPr>
        <w:t xml:space="preserve">, scelte per rispecchiare </w:t>
      </w:r>
      <w:r w:rsidR="0030659C" w:rsidRPr="00352932">
        <w:rPr>
          <w:rFonts w:ascii="Arial" w:hAnsi="Arial" w:cs="Arial"/>
          <w:b/>
          <w:bCs/>
          <w:sz w:val="22"/>
          <w:szCs w:val="22"/>
          <w:lang w:val="it-IT"/>
        </w:rPr>
        <w:t>le sfumature</w:t>
      </w:r>
      <w:r w:rsidRPr="00352932">
        <w:rPr>
          <w:rFonts w:ascii="Arial" w:hAnsi="Arial" w:cs="Arial"/>
          <w:b/>
          <w:bCs/>
          <w:sz w:val="22"/>
          <w:szCs w:val="22"/>
          <w:lang w:val="it-IT"/>
        </w:rPr>
        <w:t xml:space="preserve"> naturali di una medusa.</w:t>
      </w:r>
    </w:p>
    <w:p w:rsidR="00E94C64" w:rsidRPr="00352932" w:rsidRDefault="006E6C6E" w:rsidP="00BD2BE9">
      <w:pPr>
        <w:pStyle w:val="Sansinterligne"/>
        <w:jc w:val="both"/>
        <w:rPr>
          <w:rFonts w:ascii="Arial" w:hAnsi="Arial" w:cs="Arial"/>
          <w:sz w:val="22"/>
          <w:szCs w:val="22"/>
          <w:lang w:val="it-IT"/>
        </w:rPr>
      </w:pPr>
    </w:p>
    <w:p w:rsidR="00E94C64" w:rsidRPr="00352932" w:rsidRDefault="00670A7E" w:rsidP="00BD2BE9">
      <w:pPr>
        <w:pStyle w:val="Sansinterligne"/>
        <w:jc w:val="both"/>
        <w:rPr>
          <w:rFonts w:ascii="Arial" w:hAnsi="Arial" w:cs="Arial"/>
          <w:b/>
          <w:sz w:val="28"/>
          <w:szCs w:val="32"/>
          <w:lang w:val="it-IT"/>
        </w:rPr>
      </w:pPr>
      <w:r w:rsidRPr="00352932">
        <w:rPr>
          <w:rFonts w:ascii="Arial" w:hAnsi="Arial" w:cs="Arial"/>
          <w:sz w:val="20"/>
          <w:szCs w:val="22"/>
          <w:lang w:val="it-IT"/>
        </w:rPr>
        <w:br w:type="page"/>
      </w:r>
      <w:r w:rsidRPr="00352932">
        <w:rPr>
          <w:rFonts w:ascii="Arial" w:hAnsi="Arial" w:cs="Arial"/>
          <w:b/>
          <w:bCs/>
          <w:sz w:val="28"/>
          <w:szCs w:val="32"/>
          <w:lang w:val="it-IT"/>
        </w:rPr>
        <w:lastRenderedPageBreak/>
        <w:t xml:space="preserve">MEDUSA </w:t>
      </w:r>
      <w:r w:rsidR="0030659C" w:rsidRPr="00352932">
        <w:rPr>
          <w:rFonts w:ascii="Arial" w:hAnsi="Arial" w:cs="Arial"/>
          <w:b/>
          <w:bCs/>
          <w:sz w:val="28"/>
          <w:szCs w:val="32"/>
          <w:lang w:val="it-IT"/>
        </w:rPr>
        <w:t>NEL</w:t>
      </w:r>
      <w:r w:rsidRPr="00352932">
        <w:rPr>
          <w:rFonts w:ascii="Arial" w:hAnsi="Arial" w:cs="Arial"/>
          <w:b/>
          <w:bCs/>
          <w:sz w:val="28"/>
          <w:szCs w:val="32"/>
          <w:lang w:val="it-IT"/>
        </w:rPr>
        <w:t xml:space="preserve"> DETTAGLIO</w:t>
      </w:r>
    </w:p>
    <w:p w:rsidR="00E94C64" w:rsidRPr="00352932" w:rsidRDefault="006E6C6E" w:rsidP="00BD2BE9">
      <w:pPr>
        <w:pStyle w:val="Sansinterligne"/>
        <w:jc w:val="both"/>
        <w:rPr>
          <w:rFonts w:ascii="Arial" w:hAnsi="Arial" w:cs="Arial"/>
          <w:sz w:val="28"/>
          <w:szCs w:val="22"/>
          <w:lang w:val="it-IT"/>
        </w:rPr>
      </w:pPr>
    </w:p>
    <w:p w:rsidR="00CC5128" w:rsidRPr="00352932" w:rsidRDefault="00670A7E" w:rsidP="00BD2BE9">
      <w:pPr>
        <w:pStyle w:val="Sansinterligne"/>
        <w:jc w:val="both"/>
        <w:rPr>
          <w:rFonts w:ascii="Arial" w:hAnsi="Arial" w:cs="Arial"/>
          <w:b/>
          <w:sz w:val="22"/>
          <w:szCs w:val="22"/>
          <w:lang w:val="it-IT"/>
        </w:rPr>
      </w:pPr>
      <w:r w:rsidRPr="00352932">
        <w:rPr>
          <w:rFonts w:ascii="Arial" w:hAnsi="Arial" w:cs="Arial"/>
          <w:b/>
          <w:bCs/>
          <w:sz w:val="22"/>
          <w:szCs w:val="22"/>
          <w:lang w:val="it-IT"/>
        </w:rPr>
        <w:t>Un nuovo movimento</w:t>
      </w:r>
    </w:p>
    <w:p w:rsidR="00CC5128" w:rsidRPr="00352932" w:rsidRDefault="006E6C6E" w:rsidP="00BD2BE9">
      <w:pPr>
        <w:pStyle w:val="Sansinterligne"/>
        <w:jc w:val="both"/>
        <w:rPr>
          <w:rFonts w:ascii="Arial" w:hAnsi="Arial" w:cs="Arial"/>
          <w:sz w:val="22"/>
          <w:szCs w:val="22"/>
          <w:lang w:val="it-IT"/>
        </w:rPr>
      </w:pPr>
    </w:p>
    <w:p w:rsidR="00CC5128" w:rsidRPr="00352932" w:rsidRDefault="00670A7E" w:rsidP="00BD2BE9">
      <w:pPr>
        <w:pStyle w:val="Sansinterligne"/>
        <w:jc w:val="both"/>
        <w:rPr>
          <w:rFonts w:ascii="Arial" w:hAnsi="Arial" w:cs="Arial"/>
          <w:sz w:val="22"/>
          <w:szCs w:val="22"/>
          <w:lang w:val="it-IT"/>
        </w:rPr>
      </w:pPr>
      <w:r w:rsidRPr="00352932">
        <w:rPr>
          <w:rFonts w:ascii="Arial" w:hAnsi="Arial" w:cs="Arial"/>
          <w:sz w:val="22"/>
          <w:szCs w:val="22"/>
          <w:lang w:val="it-IT"/>
        </w:rPr>
        <w:t xml:space="preserve">Per Medusa, il marchio L’Epée </w:t>
      </w:r>
      <w:r w:rsidR="00180FC8" w:rsidRPr="00352932">
        <w:rPr>
          <w:rFonts w:ascii="Arial" w:hAnsi="Arial" w:cs="Arial"/>
          <w:sz w:val="22"/>
          <w:szCs w:val="22"/>
          <w:lang w:val="it-IT"/>
        </w:rPr>
        <w:t>ha fatto tabula rasa</w:t>
      </w:r>
      <w:r w:rsidRPr="00352932">
        <w:rPr>
          <w:rFonts w:ascii="Arial" w:hAnsi="Arial" w:cs="Arial"/>
          <w:sz w:val="22"/>
          <w:szCs w:val="22"/>
          <w:lang w:val="it-IT"/>
        </w:rPr>
        <w:t xml:space="preserve"> progettando il movimento da zero. Considerato il peso </w:t>
      </w:r>
      <w:r w:rsidR="00180FC8" w:rsidRPr="00352932">
        <w:rPr>
          <w:rFonts w:ascii="Arial" w:hAnsi="Arial" w:cs="Arial"/>
          <w:sz w:val="22"/>
          <w:szCs w:val="22"/>
          <w:lang w:val="it-IT"/>
        </w:rPr>
        <w:t>dell’involucro</w:t>
      </w:r>
      <w:r w:rsidRPr="00352932">
        <w:rPr>
          <w:rFonts w:ascii="Arial" w:hAnsi="Arial" w:cs="Arial"/>
          <w:sz w:val="22"/>
          <w:szCs w:val="22"/>
          <w:lang w:val="it-IT"/>
        </w:rPr>
        <w:t xml:space="preserve"> estern</w:t>
      </w:r>
      <w:r w:rsidR="00180FC8" w:rsidRPr="00352932">
        <w:rPr>
          <w:rFonts w:ascii="Arial" w:hAnsi="Arial" w:cs="Arial"/>
          <w:sz w:val="22"/>
          <w:szCs w:val="22"/>
          <w:lang w:val="it-IT"/>
        </w:rPr>
        <w:t>o</w:t>
      </w:r>
      <w:r w:rsidRPr="00352932">
        <w:rPr>
          <w:rFonts w:ascii="Arial" w:hAnsi="Arial" w:cs="Arial"/>
          <w:sz w:val="22"/>
          <w:szCs w:val="22"/>
          <w:lang w:val="it-IT"/>
        </w:rPr>
        <w:t xml:space="preserve"> in vetro e la sua vulnerabilità agli urti, era necessario costruire un movimento che </w:t>
      </w:r>
      <w:r w:rsidR="00180FC8" w:rsidRPr="00352932">
        <w:rPr>
          <w:rFonts w:ascii="Arial" w:hAnsi="Arial" w:cs="Arial"/>
          <w:sz w:val="22"/>
          <w:szCs w:val="22"/>
          <w:lang w:val="it-IT"/>
        </w:rPr>
        <w:t xml:space="preserve">potesse essere caricato con una sola mano, lasciando l’altra </w:t>
      </w:r>
      <w:r w:rsidR="005C4536" w:rsidRPr="00352932">
        <w:rPr>
          <w:rFonts w:ascii="Arial" w:hAnsi="Arial" w:cs="Arial"/>
          <w:sz w:val="22"/>
          <w:szCs w:val="22"/>
          <w:lang w:val="it-IT"/>
        </w:rPr>
        <w:t>libera</w:t>
      </w:r>
      <w:r w:rsidRPr="00352932">
        <w:rPr>
          <w:rFonts w:ascii="Arial" w:hAnsi="Arial" w:cs="Arial"/>
          <w:sz w:val="22"/>
          <w:szCs w:val="22"/>
          <w:lang w:val="it-IT"/>
        </w:rPr>
        <w:t xml:space="preserve"> </w:t>
      </w:r>
      <w:r w:rsidR="005C4536" w:rsidRPr="00352932">
        <w:rPr>
          <w:rFonts w:ascii="Arial" w:hAnsi="Arial" w:cs="Arial"/>
          <w:sz w:val="22"/>
          <w:szCs w:val="22"/>
          <w:lang w:val="it-IT"/>
        </w:rPr>
        <w:t>di</w:t>
      </w:r>
      <w:r w:rsidR="00180FC8" w:rsidRPr="00352932">
        <w:rPr>
          <w:rFonts w:ascii="Arial" w:hAnsi="Arial" w:cs="Arial"/>
          <w:sz w:val="22"/>
          <w:szCs w:val="22"/>
          <w:lang w:val="it-IT"/>
        </w:rPr>
        <w:t xml:space="preserve"> </w:t>
      </w:r>
      <w:r w:rsidRPr="00352932">
        <w:rPr>
          <w:rFonts w:ascii="Arial" w:hAnsi="Arial" w:cs="Arial"/>
          <w:sz w:val="22"/>
          <w:szCs w:val="22"/>
          <w:lang w:val="it-IT"/>
        </w:rPr>
        <w:t xml:space="preserve">stabilizzare l’orologio. Inoltre, </w:t>
      </w:r>
      <w:r w:rsidR="005C4536" w:rsidRPr="00352932">
        <w:rPr>
          <w:rFonts w:ascii="Arial" w:hAnsi="Arial" w:cs="Arial"/>
          <w:sz w:val="22"/>
          <w:szCs w:val="22"/>
          <w:lang w:val="it-IT"/>
        </w:rPr>
        <w:t>poiché</w:t>
      </w:r>
      <w:r w:rsidRPr="00352932">
        <w:rPr>
          <w:rFonts w:ascii="Arial" w:hAnsi="Arial" w:cs="Arial"/>
          <w:sz w:val="22"/>
          <w:szCs w:val="22"/>
          <w:lang w:val="it-IT"/>
        </w:rPr>
        <w:t xml:space="preserve"> il movimento sarebbe stato </w:t>
      </w:r>
      <w:r w:rsidR="00180FC8" w:rsidRPr="00352932">
        <w:rPr>
          <w:rFonts w:ascii="Arial" w:hAnsi="Arial" w:cs="Arial"/>
          <w:sz w:val="22"/>
          <w:szCs w:val="22"/>
          <w:lang w:val="it-IT"/>
        </w:rPr>
        <w:t>perlopiù</w:t>
      </w:r>
      <w:r w:rsidRPr="00352932">
        <w:rPr>
          <w:rFonts w:ascii="Arial" w:hAnsi="Arial" w:cs="Arial"/>
          <w:sz w:val="22"/>
          <w:szCs w:val="22"/>
          <w:lang w:val="it-IT"/>
        </w:rPr>
        <w:t xml:space="preserve"> circondato da vetro, l’accesso ai </w:t>
      </w:r>
      <w:r w:rsidR="00180FC8" w:rsidRPr="00352932">
        <w:rPr>
          <w:rFonts w:ascii="Arial" w:hAnsi="Arial" w:cs="Arial"/>
          <w:sz w:val="22"/>
          <w:szCs w:val="22"/>
          <w:lang w:val="it-IT"/>
        </w:rPr>
        <w:t xml:space="preserve">meccanismi </w:t>
      </w:r>
      <w:r w:rsidRPr="00352932">
        <w:rPr>
          <w:rFonts w:ascii="Arial" w:hAnsi="Arial" w:cs="Arial"/>
          <w:sz w:val="22"/>
          <w:szCs w:val="22"/>
          <w:lang w:val="it-IT"/>
        </w:rPr>
        <w:t>di carica e</w:t>
      </w:r>
      <w:r w:rsidR="00180FC8" w:rsidRPr="00352932">
        <w:rPr>
          <w:rFonts w:ascii="Arial" w:hAnsi="Arial" w:cs="Arial"/>
          <w:sz w:val="22"/>
          <w:szCs w:val="22"/>
          <w:lang w:val="it-IT"/>
        </w:rPr>
        <w:t xml:space="preserve"> di</w:t>
      </w:r>
      <w:r w:rsidRPr="00352932">
        <w:rPr>
          <w:rFonts w:ascii="Arial" w:hAnsi="Arial" w:cs="Arial"/>
          <w:sz w:val="22"/>
          <w:szCs w:val="22"/>
          <w:lang w:val="it-IT"/>
        </w:rPr>
        <w:t xml:space="preserve"> regolazione dell’ora sarebbe stato limitato.</w:t>
      </w:r>
    </w:p>
    <w:p w:rsidR="00CC5128" w:rsidRPr="00352932" w:rsidRDefault="006E6C6E" w:rsidP="00BD2BE9">
      <w:pPr>
        <w:pStyle w:val="Sansinterligne"/>
        <w:jc w:val="both"/>
        <w:rPr>
          <w:rFonts w:ascii="Arial" w:hAnsi="Arial" w:cs="Arial"/>
          <w:sz w:val="22"/>
          <w:szCs w:val="22"/>
          <w:lang w:val="it-IT"/>
        </w:rPr>
      </w:pPr>
    </w:p>
    <w:p w:rsidR="00CC5128" w:rsidRPr="00352932" w:rsidRDefault="00670A7E" w:rsidP="00BD2BE9">
      <w:pPr>
        <w:pStyle w:val="Sansinterligne"/>
        <w:jc w:val="both"/>
        <w:rPr>
          <w:rFonts w:ascii="Arial" w:hAnsi="Arial" w:cs="Arial"/>
          <w:sz w:val="22"/>
          <w:szCs w:val="22"/>
          <w:lang w:val="it-IT"/>
        </w:rPr>
      </w:pPr>
      <w:r w:rsidRPr="00352932">
        <w:rPr>
          <w:rFonts w:ascii="Arial" w:hAnsi="Arial" w:cs="Arial"/>
          <w:sz w:val="22"/>
          <w:szCs w:val="22"/>
          <w:lang w:val="it-IT"/>
        </w:rPr>
        <w:t xml:space="preserve">Prendendo le distanze dai </w:t>
      </w:r>
      <w:r w:rsidR="008908F6" w:rsidRPr="00352932">
        <w:rPr>
          <w:rFonts w:ascii="Arial" w:hAnsi="Arial" w:cs="Arial"/>
          <w:sz w:val="22"/>
          <w:szCs w:val="22"/>
          <w:lang w:val="it-IT"/>
        </w:rPr>
        <w:t xml:space="preserve">suoi </w:t>
      </w:r>
      <w:r w:rsidRPr="00352932">
        <w:rPr>
          <w:rFonts w:ascii="Arial" w:hAnsi="Arial" w:cs="Arial"/>
          <w:sz w:val="22"/>
          <w:szCs w:val="22"/>
          <w:lang w:val="it-IT"/>
        </w:rPr>
        <w:t>movimenti orologi</w:t>
      </w:r>
      <w:r w:rsidR="008908F6" w:rsidRPr="00352932">
        <w:rPr>
          <w:rFonts w:ascii="Arial" w:hAnsi="Arial" w:cs="Arial"/>
          <w:sz w:val="22"/>
          <w:szCs w:val="22"/>
          <w:lang w:val="it-IT"/>
        </w:rPr>
        <w:t>eri precedenti</w:t>
      </w:r>
      <w:r w:rsidRPr="00352932">
        <w:rPr>
          <w:rFonts w:ascii="Arial" w:hAnsi="Arial" w:cs="Arial"/>
          <w:sz w:val="22"/>
          <w:szCs w:val="22"/>
          <w:lang w:val="it-IT"/>
        </w:rPr>
        <w:t xml:space="preserve">, L’Epée 1839 ha riunito </w:t>
      </w:r>
      <w:r w:rsidR="008908F6" w:rsidRPr="00352932">
        <w:rPr>
          <w:rFonts w:ascii="Arial" w:hAnsi="Arial" w:cs="Arial"/>
          <w:sz w:val="22"/>
          <w:szCs w:val="22"/>
          <w:lang w:val="it-IT"/>
        </w:rPr>
        <w:t xml:space="preserve">nel movimento di Medusa </w:t>
      </w:r>
      <w:r w:rsidR="005C4536" w:rsidRPr="00352932">
        <w:rPr>
          <w:rFonts w:ascii="Arial" w:hAnsi="Arial" w:cs="Arial"/>
          <w:sz w:val="22"/>
          <w:szCs w:val="22"/>
          <w:lang w:val="it-IT"/>
        </w:rPr>
        <w:t xml:space="preserve">entrambi </w:t>
      </w:r>
      <w:r w:rsidRPr="00352932">
        <w:rPr>
          <w:rFonts w:ascii="Arial" w:hAnsi="Arial" w:cs="Arial"/>
          <w:sz w:val="22"/>
          <w:szCs w:val="22"/>
          <w:lang w:val="it-IT"/>
        </w:rPr>
        <w:t xml:space="preserve">i sistemi di carica e </w:t>
      </w:r>
      <w:r w:rsidR="008908F6" w:rsidRPr="00352932">
        <w:rPr>
          <w:rFonts w:ascii="Arial" w:hAnsi="Arial" w:cs="Arial"/>
          <w:sz w:val="22"/>
          <w:szCs w:val="22"/>
          <w:lang w:val="it-IT"/>
        </w:rPr>
        <w:t xml:space="preserve">di </w:t>
      </w:r>
      <w:r w:rsidRPr="00352932">
        <w:rPr>
          <w:rFonts w:ascii="Arial" w:hAnsi="Arial" w:cs="Arial"/>
          <w:sz w:val="22"/>
          <w:szCs w:val="22"/>
          <w:lang w:val="it-IT"/>
        </w:rPr>
        <w:t>regolazione dell’ora. Un singolo elemento a elica</w:t>
      </w:r>
      <w:r w:rsidR="008908F6" w:rsidRPr="00352932">
        <w:rPr>
          <w:rFonts w:ascii="Arial" w:hAnsi="Arial" w:cs="Arial"/>
          <w:sz w:val="22"/>
          <w:szCs w:val="22"/>
          <w:lang w:val="it-IT"/>
        </w:rPr>
        <w:t>,</w:t>
      </w:r>
      <w:r w:rsidRPr="00352932">
        <w:rPr>
          <w:rFonts w:ascii="Arial" w:hAnsi="Arial" w:cs="Arial"/>
          <w:sz w:val="22"/>
          <w:szCs w:val="22"/>
          <w:lang w:val="it-IT"/>
        </w:rPr>
        <w:t xml:space="preserve"> sporge</w:t>
      </w:r>
      <w:r w:rsidR="008908F6" w:rsidRPr="00352932">
        <w:rPr>
          <w:rFonts w:ascii="Arial" w:hAnsi="Arial" w:cs="Arial"/>
          <w:sz w:val="22"/>
          <w:szCs w:val="22"/>
          <w:lang w:val="it-IT"/>
        </w:rPr>
        <w:t>ndo</w:t>
      </w:r>
      <w:r w:rsidRPr="00352932">
        <w:rPr>
          <w:rFonts w:ascii="Arial" w:hAnsi="Arial" w:cs="Arial"/>
          <w:sz w:val="22"/>
          <w:szCs w:val="22"/>
          <w:lang w:val="it-IT"/>
        </w:rPr>
        <w:t xml:space="preserve"> dalla parte inferiore del movimento</w:t>
      </w:r>
      <w:r w:rsidR="008908F6" w:rsidRPr="00352932">
        <w:rPr>
          <w:rFonts w:ascii="Arial" w:hAnsi="Arial" w:cs="Arial"/>
          <w:sz w:val="22"/>
          <w:szCs w:val="22"/>
          <w:lang w:val="it-IT"/>
        </w:rPr>
        <w:t>,</w:t>
      </w:r>
      <w:r w:rsidRPr="00352932">
        <w:rPr>
          <w:rFonts w:ascii="Arial" w:hAnsi="Arial" w:cs="Arial"/>
          <w:sz w:val="22"/>
          <w:szCs w:val="22"/>
          <w:lang w:val="it-IT"/>
        </w:rPr>
        <w:t xml:space="preserve"> </w:t>
      </w:r>
      <w:r w:rsidR="008908F6" w:rsidRPr="00352932">
        <w:rPr>
          <w:rFonts w:ascii="Arial" w:hAnsi="Arial" w:cs="Arial"/>
          <w:sz w:val="22"/>
          <w:szCs w:val="22"/>
          <w:lang w:val="it-IT"/>
        </w:rPr>
        <w:t>agevola</w:t>
      </w:r>
      <w:r w:rsidRPr="00352932">
        <w:rPr>
          <w:rFonts w:ascii="Arial" w:hAnsi="Arial" w:cs="Arial"/>
          <w:sz w:val="22"/>
          <w:szCs w:val="22"/>
          <w:lang w:val="it-IT"/>
        </w:rPr>
        <w:t xml:space="preserve"> l’accesso</w:t>
      </w:r>
      <w:r w:rsidR="008908F6" w:rsidRPr="00352932">
        <w:rPr>
          <w:rFonts w:ascii="Arial" w:hAnsi="Arial" w:cs="Arial"/>
          <w:sz w:val="22"/>
          <w:szCs w:val="22"/>
          <w:lang w:val="it-IT"/>
        </w:rPr>
        <w:t xml:space="preserve"> e consente di</w:t>
      </w:r>
      <w:r w:rsidRPr="00352932">
        <w:rPr>
          <w:rFonts w:ascii="Arial" w:hAnsi="Arial" w:cs="Arial"/>
          <w:sz w:val="22"/>
          <w:szCs w:val="22"/>
          <w:lang w:val="it-IT"/>
        </w:rPr>
        <w:t xml:space="preserve"> </w:t>
      </w:r>
      <w:r w:rsidR="008908F6" w:rsidRPr="00352932">
        <w:rPr>
          <w:rFonts w:ascii="Arial" w:hAnsi="Arial" w:cs="Arial"/>
          <w:sz w:val="22"/>
          <w:szCs w:val="22"/>
          <w:lang w:val="it-IT"/>
        </w:rPr>
        <w:t xml:space="preserve">caricare il movimento (con una rotazione </w:t>
      </w:r>
      <w:r w:rsidRPr="00352932">
        <w:rPr>
          <w:rFonts w:ascii="Arial" w:hAnsi="Arial" w:cs="Arial"/>
          <w:sz w:val="22"/>
          <w:szCs w:val="22"/>
          <w:lang w:val="it-IT"/>
        </w:rPr>
        <w:t>in senso antiorario</w:t>
      </w:r>
      <w:r w:rsidR="008908F6" w:rsidRPr="00352932">
        <w:rPr>
          <w:rFonts w:ascii="Arial" w:hAnsi="Arial" w:cs="Arial"/>
          <w:sz w:val="22"/>
          <w:szCs w:val="22"/>
          <w:lang w:val="it-IT"/>
        </w:rPr>
        <w:t xml:space="preserve">) </w:t>
      </w:r>
      <w:r w:rsidRPr="00352932">
        <w:rPr>
          <w:rFonts w:ascii="Arial" w:hAnsi="Arial" w:cs="Arial"/>
          <w:sz w:val="22"/>
          <w:szCs w:val="22"/>
          <w:lang w:val="it-IT"/>
        </w:rPr>
        <w:t xml:space="preserve">e </w:t>
      </w:r>
      <w:r w:rsidR="008908F6" w:rsidRPr="00352932">
        <w:rPr>
          <w:rFonts w:ascii="Arial" w:hAnsi="Arial" w:cs="Arial"/>
          <w:sz w:val="22"/>
          <w:szCs w:val="22"/>
          <w:lang w:val="it-IT"/>
        </w:rPr>
        <w:t xml:space="preserve">di regolare l’ora (con una rotazione </w:t>
      </w:r>
      <w:r w:rsidRPr="00352932">
        <w:rPr>
          <w:rFonts w:ascii="Arial" w:hAnsi="Arial" w:cs="Arial"/>
          <w:sz w:val="22"/>
          <w:szCs w:val="22"/>
          <w:lang w:val="it-IT"/>
        </w:rPr>
        <w:t>in senso orario</w:t>
      </w:r>
      <w:r w:rsidR="008908F6" w:rsidRPr="00352932">
        <w:rPr>
          <w:rFonts w:ascii="Arial" w:hAnsi="Arial" w:cs="Arial"/>
          <w:sz w:val="22"/>
          <w:szCs w:val="22"/>
          <w:lang w:val="it-IT"/>
        </w:rPr>
        <w:t>)</w:t>
      </w:r>
      <w:r w:rsidRPr="00352932">
        <w:rPr>
          <w:rFonts w:ascii="Arial" w:hAnsi="Arial" w:cs="Arial"/>
          <w:sz w:val="22"/>
          <w:szCs w:val="22"/>
          <w:lang w:val="it-IT"/>
        </w:rPr>
        <w:t>. Che sia montato a soffitto o sulla sua base, come orologio da tavolo, Medusa può essere</w:t>
      </w:r>
      <w:r w:rsidR="008908F6" w:rsidRPr="00352932">
        <w:rPr>
          <w:rFonts w:ascii="Arial" w:hAnsi="Arial" w:cs="Arial"/>
          <w:sz w:val="22"/>
          <w:szCs w:val="22"/>
          <w:lang w:val="it-IT"/>
        </w:rPr>
        <w:t xml:space="preserve"> caricato </w:t>
      </w:r>
      <w:r w:rsidRPr="00352932">
        <w:rPr>
          <w:rFonts w:ascii="Arial" w:hAnsi="Arial" w:cs="Arial"/>
          <w:sz w:val="22"/>
          <w:szCs w:val="22"/>
          <w:lang w:val="it-IT"/>
        </w:rPr>
        <w:t xml:space="preserve">e regolato in modo </w:t>
      </w:r>
      <w:r w:rsidR="008908F6" w:rsidRPr="00352932">
        <w:rPr>
          <w:rFonts w:ascii="Arial" w:hAnsi="Arial" w:cs="Arial"/>
          <w:sz w:val="22"/>
          <w:szCs w:val="22"/>
          <w:lang w:val="it-IT"/>
        </w:rPr>
        <w:t xml:space="preserve">semplice </w:t>
      </w:r>
      <w:r w:rsidRPr="00352932">
        <w:rPr>
          <w:rFonts w:ascii="Arial" w:hAnsi="Arial" w:cs="Arial"/>
          <w:sz w:val="22"/>
          <w:szCs w:val="22"/>
          <w:lang w:val="it-IT"/>
        </w:rPr>
        <w:t>e intuitivo.</w:t>
      </w:r>
    </w:p>
    <w:p w:rsidR="00CC5128" w:rsidRPr="00352932" w:rsidRDefault="006E6C6E" w:rsidP="00BD2BE9">
      <w:pPr>
        <w:pStyle w:val="Sansinterligne"/>
        <w:jc w:val="both"/>
        <w:rPr>
          <w:rFonts w:ascii="Arial" w:hAnsi="Arial" w:cs="Arial"/>
          <w:sz w:val="22"/>
          <w:szCs w:val="22"/>
          <w:lang w:val="it-IT"/>
        </w:rPr>
      </w:pPr>
    </w:p>
    <w:p w:rsidR="00CC5128" w:rsidRPr="00352932" w:rsidRDefault="00670A7E" w:rsidP="00BD2BE9">
      <w:pPr>
        <w:pStyle w:val="Sansinterligne"/>
        <w:jc w:val="both"/>
        <w:rPr>
          <w:rFonts w:ascii="Arial" w:hAnsi="Arial" w:cs="Arial"/>
          <w:sz w:val="22"/>
          <w:szCs w:val="22"/>
          <w:lang w:val="it-IT"/>
        </w:rPr>
      </w:pPr>
      <w:r w:rsidRPr="00352932">
        <w:rPr>
          <w:rFonts w:ascii="Arial" w:hAnsi="Arial" w:cs="Arial"/>
          <w:sz w:val="22"/>
          <w:szCs w:val="22"/>
          <w:lang w:val="it-IT"/>
        </w:rPr>
        <w:t xml:space="preserve">Senza </w:t>
      </w:r>
      <w:r w:rsidR="008908F6" w:rsidRPr="00352932">
        <w:rPr>
          <w:rFonts w:ascii="Arial" w:hAnsi="Arial" w:cs="Arial"/>
          <w:sz w:val="22"/>
          <w:szCs w:val="22"/>
          <w:lang w:val="it-IT"/>
        </w:rPr>
        <w:t xml:space="preserve">strutture </w:t>
      </w:r>
      <w:r w:rsidRPr="00352932">
        <w:rPr>
          <w:rFonts w:ascii="Arial" w:hAnsi="Arial" w:cs="Arial"/>
          <w:sz w:val="22"/>
          <w:szCs w:val="22"/>
          <w:lang w:val="it-IT"/>
        </w:rPr>
        <w:t xml:space="preserve">di supporto esterne, il movimento di Medusa è stato volutamente costruito per rievocare la rete neurale interna di una medusa, con una colonna centrale ed elementi radiali. Questa caratteristica non è semplicemente estetica: dal punto di vista ingegneristico, </w:t>
      </w:r>
      <w:r w:rsidR="008908F6" w:rsidRPr="00352932">
        <w:rPr>
          <w:rFonts w:ascii="Arial" w:hAnsi="Arial" w:cs="Arial"/>
          <w:sz w:val="22"/>
          <w:szCs w:val="22"/>
          <w:lang w:val="it-IT"/>
        </w:rPr>
        <w:t>contribuisce infatti</w:t>
      </w:r>
      <w:r w:rsidRPr="00352932">
        <w:rPr>
          <w:rFonts w:ascii="Arial" w:hAnsi="Arial" w:cs="Arial"/>
          <w:sz w:val="22"/>
          <w:szCs w:val="22"/>
          <w:lang w:val="it-IT"/>
        </w:rPr>
        <w:t xml:space="preserve"> a preservare l’integrità dell’orologio quando è montato a soffitto.</w:t>
      </w:r>
    </w:p>
    <w:p w:rsidR="00CC5128" w:rsidRPr="00352932" w:rsidRDefault="006E6C6E" w:rsidP="00BD2BE9">
      <w:pPr>
        <w:pStyle w:val="Sansinterligne"/>
        <w:jc w:val="both"/>
        <w:rPr>
          <w:rFonts w:ascii="Arial" w:hAnsi="Arial" w:cs="Arial"/>
          <w:sz w:val="22"/>
          <w:szCs w:val="22"/>
          <w:lang w:val="it-IT"/>
        </w:rPr>
      </w:pPr>
    </w:p>
    <w:p w:rsidR="00CC5128" w:rsidRPr="00352932" w:rsidRDefault="006E6C6E" w:rsidP="00BD2BE9">
      <w:pPr>
        <w:pStyle w:val="Sansinterligne"/>
        <w:jc w:val="both"/>
        <w:rPr>
          <w:rFonts w:ascii="Arial" w:hAnsi="Arial" w:cs="Arial"/>
          <w:sz w:val="22"/>
          <w:szCs w:val="22"/>
          <w:lang w:val="it-IT"/>
        </w:rPr>
      </w:pPr>
    </w:p>
    <w:p w:rsidR="00E94C64" w:rsidRPr="00352932" w:rsidRDefault="00670A7E" w:rsidP="00BD2BE9">
      <w:pPr>
        <w:pStyle w:val="Sansinterligne"/>
        <w:jc w:val="both"/>
        <w:rPr>
          <w:rFonts w:ascii="Arial" w:hAnsi="Arial" w:cs="Arial"/>
          <w:b/>
          <w:sz w:val="22"/>
          <w:szCs w:val="22"/>
          <w:lang w:val="it-IT"/>
        </w:rPr>
      </w:pPr>
      <w:r w:rsidRPr="00352932">
        <w:rPr>
          <w:rFonts w:ascii="Arial" w:hAnsi="Arial" w:cs="Arial"/>
          <w:b/>
          <w:bCs/>
          <w:sz w:val="22"/>
          <w:szCs w:val="22"/>
          <w:lang w:val="it-IT"/>
        </w:rPr>
        <w:t>Duplice configurazione</w:t>
      </w:r>
    </w:p>
    <w:p w:rsidR="00E94C64" w:rsidRPr="00352932" w:rsidRDefault="006E6C6E" w:rsidP="00BD2BE9">
      <w:pPr>
        <w:pStyle w:val="Sansinterligne"/>
        <w:jc w:val="both"/>
        <w:rPr>
          <w:rFonts w:ascii="Arial" w:hAnsi="Arial" w:cs="Arial"/>
          <w:sz w:val="22"/>
          <w:szCs w:val="22"/>
          <w:lang w:val="it-IT"/>
        </w:rPr>
      </w:pPr>
    </w:p>
    <w:p w:rsidR="003F082C" w:rsidRPr="00352932" w:rsidRDefault="00670A7E" w:rsidP="00BD2BE9">
      <w:pPr>
        <w:pStyle w:val="Sansinterligne"/>
        <w:jc w:val="both"/>
        <w:rPr>
          <w:rFonts w:ascii="Arial" w:hAnsi="Arial" w:cs="Arial"/>
          <w:sz w:val="22"/>
          <w:szCs w:val="22"/>
          <w:lang w:val="it-IT"/>
        </w:rPr>
      </w:pPr>
      <w:r w:rsidRPr="00352932">
        <w:rPr>
          <w:rFonts w:ascii="Arial" w:hAnsi="Arial" w:cs="Arial"/>
          <w:sz w:val="22"/>
          <w:szCs w:val="22"/>
          <w:lang w:val="it-IT"/>
        </w:rPr>
        <w:t>Grazie a una speciale struttura in acciaio con gambe ricurve, è possibile collocare Medusa su una scrivania o su qualsiasi superfic</w:t>
      </w:r>
      <w:r w:rsidR="005C4536" w:rsidRPr="00352932">
        <w:rPr>
          <w:rFonts w:ascii="Arial" w:hAnsi="Arial" w:cs="Arial"/>
          <w:sz w:val="22"/>
          <w:szCs w:val="22"/>
          <w:lang w:val="it-IT"/>
        </w:rPr>
        <w:t>ie pian</w:t>
      </w:r>
      <w:r w:rsidRPr="00352932">
        <w:rPr>
          <w:rFonts w:ascii="Arial" w:hAnsi="Arial" w:cs="Arial"/>
          <w:sz w:val="22"/>
          <w:szCs w:val="22"/>
          <w:lang w:val="it-IT"/>
        </w:rPr>
        <w:t>a. Progettata per sostenere la base del movimento, quest</w:t>
      </w:r>
      <w:r w:rsidR="008908F6" w:rsidRPr="00352932">
        <w:rPr>
          <w:rFonts w:ascii="Arial" w:hAnsi="Arial" w:cs="Arial"/>
          <w:sz w:val="22"/>
          <w:szCs w:val="22"/>
          <w:lang w:val="it-IT"/>
        </w:rPr>
        <w:t>a</w:t>
      </w:r>
      <w:r w:rsidRPr="00352932">
        <w:rPr>
          <w:rFonts w:ascii="Arial" w:hAnsi="Arial" w:cs="Arial"/>
          <w:sz w:val="22"/>
          <w:szCs w:val="22"/>
          <w:lang w:val="it-IT"/>
        </w:rPr>
        <w:t xml:space="preserve"> struttura consente di accedere comodamente al meccanismo di carica e di regolazione dell’ora. Quando è montato a soffitto, </w:t>
      </w:r>
      <w:r w:rsidR="008908F6" w:rsidRPr="00352932">
        <w:rPr>
          <w:rFonts w:ascii="Arial" w:hAnsi="Arial" w:cs="Arial"/>
          <w:sz w:val="22"/>
          <w:szCs w:val="22"/>
          <w:lang w:val="it-IT"/>
        </w:rPr>
        <w:t xml:space="preserve">Medusa </w:t>
      </w:r>
      <w:r w:rsidRPr="00352932">
        <w:rPr>
          <w:rFonts w:ascii="Arial" w:hAnsi="Arial" w:cs="Arial"/>
          <w:sz w:val="22"/>
          <w:szCs w:val="22"/>
          <w:lang w:val="it-IT"/>
        </w:rPr>
        <w:t>può essere ulteriormente decorat</w:t>
      </w:r>
      <w:r w:rsidR="005C4536" w:rsidRPr="00352932">
        <w:rPr>
          <w:rFonts w:ascii="Arial" w:hAnsi="Arial" w:cs="Arial"/>
          <w:sz w:val="22"/>
          <w:szCs w:val="22"/>
          <w:lang w:val="it-IT"/>
        </w:rPr>
        <w:t>o</w:t>
      </w:r>
      <w:r w:rsidRPr="00352932">
        <w:rPr>
          <w:rFonts w:ascii="Arial" w:hAnsi="Arial" w:cs="Arial"/>
          <w:sz w:val="22"/>
          <w:szCs w:val="22"/>
          <w:lang w:val="it-IT"/>
        </w:rPr>
        <w:t xml:space="preserve"> </w:t>
      </w:r>
      <w:r w:rsidR="008908F6" w:rsidRPr="00352932">
        <w:rPr>
          <w:rFonts w:ascii="Arial" w:hAnsi="Arial" w:cs="Arial"/>
          <w:sz w:val="22"/>
          <w:szCs w:val="22"/>
          <w:lang w:val="it-IT"/>
        </w:rPr>
        <w:t xml:space="preserve">agganciando al movimento </w:t>
      </w:r>
      <w:r w:rsidRPr="00352932">
        <w:rPr>
          <w:rFonts w:ascii="Arial" w:hAnsi="Arial" w:cs="Arial"/>
          <w:sz w:val="22"/>
          <w:szCs w:val="22"/>
          <w:lang w:val="it-IT"/>
        </w:rPr>
        <w:t>i tentacoli in vetro di Murano</w:t>
      </w:r>
      <w:r w:rsidR="008908F6" w:rsidRPr="00352932">
        <w:rPr>
          <w:rFonts w:ascii="Arial" w:hAnsi="Arial" w:cs="Arial"/>
          <w:sz w:val="22"/>
          <w:szCs w:val="22"/>
          <w:lang w:val="it-IT"/>
        </w:rPr>
        <w:t xml:space="preserve">, che ondeggiano </w:t>
      </w:r>
      <w:r w:rsidRPr="00352932">
        <w:rPr>
          <w:rFonts w:ascii="Arial" w:hAnsi="Arial" w:cs="Arial"/>
          <w:sz w:val="22"/>
          <w:szCs w:val="22"/>
          <w:lang w:val="it-IT"/>
        </w:rPr>
        <w:t>delicatamente a</w:t>
      </w:r>
      <w:r w:rsidR="008908F6" w:rsidRPr="00352932">
        <w:rPr>
          <w:rFonts w:ascii="Arial" w:hAnsi="Arial" w:cs="Arial"/>
          <w:sz w:val="22"/>
          <w:szCs w:val="22"/>
          <w:lang w:val="it-IT"/>
        </w:rPr>
        <w:t xml:space="preserve"> ogni</w:t>
      </w:r>
      <w:r w:rsidRPr="00352932">
        <w:rPr>
          <w:rFonts w:ascii="Arial" w:hAnsi="Arial" w:cs="Arial"/>
          <w:sz w:val="22"/>
          <w:szCs w:val="22"/>
          <w:lang w:val="it-IT"/>
        </w:rPr>
        <w:t xml:space="preserve"> minimo movimento dell’orologio, richiamando il libero fluttuare di una medusa trascinata dalla corrente.</w:t>
      </w:r>
    </w:p>
    <w:p w:rsidR="00E94C64" w:rsidRPr="00352932" w:rsidRDefault="006E6C6E" w:rsidP="00BD2BE9">
      <w:pPr>
        <w:pStyle w:val="Sansinterligne"/>
        <w:jc w:val="both"/>
        <w:rPr>
          <w:rFonts w:ascii="Arial" w:hAnsi="Arial" w:cs="Arial"/>
          <w:sz w:val="22"/>
          <w:szCs w:val="22"/>
          <w:lang w:val="it-IT"/>
        </w:rPr>
      </w:pPr>
    </w:p>
    <w:p w:rsidR="00E94C64" w:rsidRPr="00352932" w:rsidRDefault="006E6C6E" w:rsidP="00BD2BE9">
      <w:pPr>
        <w:pStyle w:val="Sansinterligne"/>
        <w:jc w:val="both"/>
        <w:rPr>
          <w:rFonts w:ascii="Arial" w:hAnsi="Arial" w:cs="Arial"/>
          <w:sz w:val="22"/>
          <w:szCs w:val="22"/>
          <w:lang w:val="it-IT"/>
        </w:rPr>
      </w:pPr>
    </w:p>
    <w:p w:rsidR="00E94C64" w:rsidRPr="00352932" w:rsidRDefault="00670A7E" w:rsidP="00BD2BE9">
      <w:pPr>
        <w:pStyle w:val="Sansinterligne"/>
        <w:jc w:val="both"/>
        <w:rPr>
          <w:rFonts w:ascii="Arial" w:hAnsi="Arial" w:cs="Arial"/>
          <w:b/>
          <w:sz w:val="22"/>
          <w:szCs w:val="22"/>
          <w:lang w:val="it-IT"/>
        </w:rPr>
      </w:pPr>
      <w:r w:rsidRPr="00352932">
        <w:rPr>
          <w:rFonts w:ascii="Arial" w:hAnsi="Arial" w:cs="Arial"/>
          <w:b/>
          <w:bCs/>
          <w:sz w:val="22"/>
          <w:szCs w:val="22"/>
          <w:lang w:val="it-IT"/>
        </w:rPr>
        <w:t>Un corpo di vetro</w:t>
      </w:r>
    </w:p>
    <w:p w:rsidR="00E94C64" w:rsidRPr="00352932" w:rsidRDefault="006E6C6E" w:rsidP="00BD2BE9">
      <w:pPr>
        <w:pStyle w:val="Sansinterligne"/>
        <w:jc w:val="both"/>
        <w:rPr>
          <w:rFonts w:ascii="Arial" w:hAnsi="Arial" w:cs="Arial"/>
          <w:sz w:val="22"/>
          <w:szCs w:val="22"/>
          <w:lang w:val="it-IT"/>
        </w:rPr>
      </w:pPr>
    </w:p>
    <w:p w:rsidR="00BF18C4" w:rsidRPr="00352932" w:rsidRDefault="00BF123C" w:rsidP="00BD2BE9">
      <w:pPr>
        <w:pStyle w:val="Sansinterligne"/>
        <w:jc w:val="both"/>
        <w:rPr>
          <w:rFonts w:ascii="Arial" w:hAnsi="Arial" w:cs="Arial"/>
          <w:sz w:val="22"/>
          <w:szCs w:val="22"/>
          <w:lang w:val="it-IT"/>
        </w:rPr>
      </w:pPr>
      <w:r w:rsidRPr="00352932">
        <w:rPr>
          <w:rFonts w:ascii="Arial" w:hAnsi="Arial" w:cs="Arial"/>
          <w:sz w:val="22"/>
          <w:szCs w:val="22"/>
          <w:lang w:val="it-IT"/>
        </w:rPr>
        <w:t xml:space="preserve">Una delle sfide più </w:t>
      </w:r>
      <w:r w:rsidR="005C4536" w:rsidRPr="00352932">
        <w:rPr>
          <w:rFonts w:ascii="Arial" w:hAnsi="Arial" w:cs="Arial"/>
          <w:sz w:val="22"/>
          <w:szCs w:val="22"/>
          <w:lang w:val="it-IT"/>
        </w:rPr>
        <w:t>impegnative</w:t>
      </w:r>
      <w:r w:rsidRPr="00352932">
        <w:rPr>
          <w:rFonts w:ascii="Arial" w:hAnsi="Arial" w:cs="Arial"/>
          <w:sz w:val="22"/>
          <w:szCs w:val="22"/>
          <w:lang w:val="it-IT"/>
        </w:rPr>
        <w:t xml:space="preserve"> durante la creazione di</w:t>
      </w:r>
      <w:r w:rsidR="00670A7E" w:rsidRPr="00352932">
        <w:rPr>
          <w:rFonts w:ascii="Arial" w:hAnsi="Arial" w:cs="Arial"/>
          <w:sz w:val="22"/>
          <w:szCs w:val="22"/>
          <w:lang w:val="it-IT"/>
        </w:rPr>
        <w:t xml:space="preserve"> Medusa è stata trovare un soffiatore di vetro </w:t>
      </w:r>
      <w:r w:rsidRPr="00352932">
        <w:rPr>
          <w:rFonts w:ascii="Arial" w:hAnsi="Arial" w:cs="Arial"/>
          <w:sz w:val="22"/>
          <w:szCs w:val="22"/>
          <w:lang w:val="it-IT"/>
        </w:rPr>
        <w:t>in grado di</w:t>
      </w:r>
      <w:r w:rsidR="00670A7E" w:rsidRPr="00352932">
        <w:rPr>
          <w:rFonts w:ascii="Arial" w:hAnsi="Arial" w:cs="Arial"/>
          <w:sz w:val="22"/>
          <w:szCs w:val="22"/>
          <w:lang w:val="it-IT"/>
        </w:rPr>
        <w:t xml:space="preserve"> realizzare il progetto in </w:t>
      </w:r>
      <w:r w:rsidRPr="00352932">
        <w:rPr>
          <w:rFonts w:ascii="Arial" w:hAnsi="Arial" w:cs="Arial"/>
          <w:sz w:val="22"/>
          <w:szCs w:val="22"/>
          <w:lang w:val="it-IT"/>
        </w:rPr>
        <w:t>ogni</w:t>
      </w:r>
      <w:r w:rsidR="00670A7E" w:rsidRPr="00352932">
        <w:rPr>
          <w:rFonts w:ascii="Arial" w:hAnsi="Arial" w:cs="Arial"/>
          <w:sz w:val="22"/>
          <w:szCs w:val="22"/>
          <w:lang w:val="it-IT"/>
        </w:rPr>
        <w:t xml:space="preserve"> su</w:t>
      </w:r>
      <w:r w:rsidRPr="00352932">
        <w:rPr>
          <w:rFonts w:ascii="Arial" w:hAnsi="Arial" w:cs="Arial"/>
          <w:sz w:val="22"/>
          <w:szCs w:val="22"/>
          <w:lang w:val="it-IT"/>
        </w:rPr>
        <w:t>a</w:t>
      </w:r>
      <w:r w:rsidR="00670A7E" w:rsidRPr="00352932">
        <w:rPr>
          <w:rFonts w:ascii="Arial" w:hAnsi="Arial" w:cs="Arial"/>
          <w:sz w:val="22"/>
          <w:szCs w:val="22"/>
          <w:lang w:val="it-IT"/>
        </w:rPr>
        <w:t xml:space="preserve"> part</w:t>
      </w:r>
      <w:r w:rsidRPr="00352932">
        <w:rPr>
          <w:rFonts w:ascii="Arial" w:hAnsi="Arial" w:cs="Arial"/>
          <w:sz w:val="22"/>
          <w:szCs w:val="22"/>
          <w:lang w:val="it-IT"/>
        </w:rPr>
        <w:t>e</w:t>
      </w:r>
      <w:r w:rsidR="00670A7E" w:rsidRPr="00352932">
        <w:rPr>
          <w:rFonts w:ascii="Arial" w:hAnsi="Arial" w:cs="Arial"/>
          <w:sz w:val="22"/>
          <w:szCs w:val="22"/>
          <w:lang w:val="it-IT"/>
        </w:rPr>
        <w:t>. C</w:t>
      </w:r>
      <w:r w:rsidRPr="00352932">
        <w:rPr>
          <w:rFonts w:ascii="Arial" w:hAnsi="Arial" w:cs="Arial"/>
          <w:sz w:val="22"/>
          <w:szCs w:val="22"/>
          <w:lang w:val="it-IT"/>
        </w:rPr>
        <w:t>osì c</w:t>
      </w:r>
      <w:r w:rsidR="00670A7E" w:rsidRPr="00352932">
        <w:rPr>
          <w:rFonts w:ascii="Arial" w:hAnsi="Arial" w:cs="Arial"/>
          <w:sz w:val="22"/>
          <w:szCs w:val="22"/>
          <w:lang w:val="it-IT"/>
        </w:rPr>
        <w:t xml:space="preserve">ome per la maggior parte delle creazioni congiunte di MB&amp;F e L’Epée, </w:t>
      </w:r>
      <w:r w:rsidR="005C4536" w:rsidRPr="00352932">
        <w:rPr>
          <w:rFonts w:ascii="Arial" w:hAnsi="Arial" w:cs="Arial"/>
          <w:sz w:val="22"/>
          <w:szCs w:val="22"/>
          <w:lang w:val="it-IT"/>
        </w:rPr>
        <w:t xml:space="preserve">l’orologio </w:t>
      </w:r>
      <w:r w:rsidR="00670A7E" w:rsidRPr="00352932">
        <w:rPr>
          <w:rFonts w:ascii="Arial" w:hAnsi="Arial" w:cs="Arial"/>
          <w:sz w:val="22"/>
          <w:szCs w:val="22"/>
          <w:lang w:val="it-IT"/>
        </w:rPr>
        <w:t>Medusa non è stat</w:t>
      </w:r>
      <w:r w:rsidR="005C4536" w:rsidRPr="00352932">
        <w:rPr>
          <w:rFonts w:ascii="Arial" w:hAnsi="Arial" w:cs="Arial"/>
          <w:sz w:val="22"/>
          <w:szCs w:val="22"/>
          <w:lang w:val="it-IT"/>
        </w:rPr>
        <w:t>o</w:t>
      </w:r>
      <w:r w:rsidR="00670A7E" w:rsidRPr="00352932">
        <w:rPr>
          <w:rFonts w:ascii="Arial" w:hAnsi="Arial" w:cs="Arial"/>
          <w:sz w:val="22"/>
          <w:szCs w:val="22"/>
          <w:lang w:val="it-IT"/>
        </w:rPr>
        <w:t xml:space="preserve"> progettat</w:t>
      </w:r>
      <w:r w:rsidR="005C4536" w:rsidRPr="00352932">
        <w:rPr>
          <w:rFonts w:ascii="Arial" w:hAnsi="Arial" w:cs="Arial"/>
          <w:sz w:val="22"/>
          <w:szCs w:val="22"/>
          <w:lang w:val="it-IT"/>
        </w:rPr>
        <w:t>o</w:t>
      </w:r>
      <w:r w:rsidR="00670A7E" w:rsidRPr="00352932">
        <w:rPr>
          <w:rFonts w:ascii="Arial" w:hAnsi="Arial" w:cs="Arial"/>
          <w:sz w:val="22"/>
          <w:szCs w:val="22"/>
          <w:lang w:val="it-IT"/>
        </w:rPr>
        <w:t xml:space="preserve"> </w:t>
      </w:r>
      <w:r w:rsidR="005C4536" w:rsidRPr="00352932">
        <w:rPr>
          <w:rFonts w:ascii="Arial" w:hAnsi="Arial" w:cs="Arial"/>
          <w:sz w:val="22"/>
          <w:szCs w:val="22"/>
          <w:lang w:val="it-IT"/>
        </w:rPr>
        <w:t>prendendo</w:t>
      </w:r>
      <w:r w:rsidR="00670A7E" w:rsidRPr="00352932">
        <w:rPr>
          <w:rFonts w:ascii="Arial" w:hAnsi="Arial" w:cs="Arial"/>
          <w:sz w:val="22"/>
          <w:szCs w:val="22"/>
          <w:lang w:val="it-IT"/>
        </w:rPr>
        <w:t xml:space="preserve"> in considerazione i limiti attuali</w:t>
      </w:r>
      <w:r w:rsidRPr="00352932">
        <w:rPr>
          <w:rFonts w:ascii="Arial" w:hAnsi="Arial" w:cs="Arial"/>
          <w:sz w:val="22"/>
          <w:szCs w:val="22"/>
          <w:lang w:val="it-IT"/>
        </w:rPr>
        <w:t xml:space="preserve"> della tecnica</w:t>
      </w:r>
      <w:r w:rsidR="00670A7E" w:rsidRPr="00352932">
        <w:rPr>
          <w:rFonts w:ascii="Arial" w:hAnsi="Arial" w:cs="Arial"/>
          <w:sz w:val="22"/>
          <w:szCs w:val="22"/>
          <w:lang w:val="it-IT"/>
        </w:rPr>
        <w:t xml:space="preserve">. Al contrario, la tecnica è stata sviluppata per </w:t>
      </w:r>
      <w:r w:rsidRPr="00352932">
        <w:rPr>
          <w:rFonts w:ascii="Arial" w:hAnsi="Arial" w:cs="Arial"/>
          <w:sz w:val="22"/>
          <w:szCs w:val="22"/>
          <w:lang w:val="it-IT"/>
        </w:rPr>
        <w:t>rendere possibile i</w:t>
      </w:r>
      <w:r w:rsidR="00670A7E" w:rsidRPr="00352932">
        <w:rPr>
          <w:rFonts w:ascii="Arial" w:hAnsi="Arial" w:cs="Arial"/>
          <w:sz w:val="22"/>
          <w:szCs w:val="22"/>
          <w:lang w:val="it-IT"/>
        </w:rPr>
        <w:t>l suo design.</w:t>
      </w:r>
    </w:p>
    <w:p w:rsidR="00E94C64" w:rsidRPr="00352932" w:rsidRDefault="006E6C6E" w:rsidP="00BD2BE9">
      <w:pPr>
        <w:pStyle w:val="Sansinterligne"/>
        <w:jc w:val="both"/>
        <w:rPr>
          <w:rFonts w:ascii="Arial" w:hAnsi="Arial" w:cs="Arial"/>
          <w:sz w:val="22"/>
          <w:szCs w:val="22"/>
          <w:lang w:val="it-IT"/>
        </w:rPr>
      </w:pPr>
    </w:p>
    <w:p w:rsidR="00FC1792" w:rsidRPr="00352932" w:rsidRDefault="00670A7E" w:rsidP="00BD2BE9">
      <w:pPr>
        <w:pStyle w:val="Sansinterligne"/>
        <w:jc w:val="both"/>
        <w:rPr>
          <w:rFonts w:ascii="Arial" w:hAnsi="Arial" w:cs="Arial"/>
          <w:sz w:val="22"/>
          <w:szCs w:val="22"/>
          <w:lang w:val="it-IT"/>
        </w:rPr>
      </w:pPr>
      <w:r w:rsidRPr="00352932">
        <w:rPr>
          <w:rFonts w:ascii="Arial" w:hAnsi="Arial" w:cs="Arial"/>
          <w:sz w:val="22"/>
          <w:szCs w:val="22"/>
          <w:lang w:val="it-IT"/>
        </w:rPr>
        <w:t xml:space="preserve">Era necessario catturare le linee leggere, eteree e ondeggianti di una medusa e riprodurle in una cupola di vetro fluttuante in grado di sopportare </w:t>
      </w:r>
      <w:r w:rsidR="00BF123C" w:rsidRPr="00352932">
        <w:rPr>
          <w:rFonts w:ascii="Arial" w:hAnsi="Arial" w:cs="Arial"/>
          <w:sz w:val="22"/>
          <w:szCs w:val="22"/>
          <w:lang w:val="it-IT"/>
        </w:rPr>
        <w:t xml:space="preserve">l’intero </w:t>
      </w:r>
      <w:r w:rsidRPr="00352932">
        <w:rPr>
          <w:rFonts w:ascii="Arial" w:hAnsi="Arial" w:cs="Arial"/>
          <w:sz w:val="22"/>
          <w:szCs w:val="22"/>
          <w:lang w:val="it-IT"/>
        </w:rPr>
        <w:t xml:space="preserve">peso di un orologio di 2,34 kg. Nel calcolare le dimensioni e le tolleranze della cupola in vetro, il team L’Epée 1839 si è trovato di fronte a un compito </w:t>
      </w:r>
      <w:r w:rsidR="00BF123C" w:rsidRPr="00352932">
        <w:rPr>
          <w:rFonts w:ascii="Arial" w:hAnsi="Arial" w:cs="Arial"/>
          <w:sz w:val="22"/>
          <w:szCs w:val="22"/>
          <w:lang w:val="it-IT"/>
        </w:rPr>
        <w:t xml:space="preserve">particolarmente </w:t>
      </w:r>
      <w:r w:rsidRPr="00352932">
        <w:rPr>
          <w:rFonts w:ascii="Arial" w:hAnsi="Arial" w:cs="Arial"/>
          <w:sz w:val="22"/>
          <w:szCs w:val="22"/>
          <w:lang w:val="it-IT"/>
        </w:rPr>
        <w:t>ostico: ridurre il peso dell’orologio mantenendo il più possibile lo spessore del vetro, senza compromettere né il design</w:t>
      </w:r>
      <w:r w:rsidR="00BF123C" w:rsidRPr="00352932">
        <w:rPr>
          <w:rFonts w:ascii="Arial" w:hAnsi="Arial" w:cs="Arial"/>
          <w:sz w:val="22"/>
          <w:szCs w:val="22"/>
          <w:lang w:val="it-IT"/>
        </w:rPr>
        <w:t>,</w:t>
      </w:r>
      <w:r w:rsidRPr="00352932">
        <w:rPr>
          <w:rFonts w:ascii="Arial" w:hAnsi="Arial" w:cs="Arial"/>
          <w:sz w:val="22"/>
          <w:szCs w:val="22"/>
          <w:lang w:val="it-IT"/>
        </w:rPr>
        <w:t xml:space="preserve"> né la precisione di Medusa. Come </w:t>
      </w:r>
      <w:r w:rsidR="00BF123C" w:rsidRPr="00352932">
        <w:rPr>
          <w:rFonts w:ascii="Arial" w:hAnsi="Arial" w:cs="Arial"/>
          <w:sz w:val="22"/>
          <w:szCs w:val="22"/>
          <w:lang w:val="it-IT"/>
        </w:rPr>
        <w:t xml:space="preserve">spesso </w:t>
      </w:r>
      <w:r w:rsidRPr="00352932">
        <w:rPr>
          <w:rFonts w:ascii="Arial" w:hAnsi="Arial" w:cs="Arial"/>
          <w:sz w:val="22"/>
          <w:szCs w:val="22"/>
          <w:lang w:val="it-IT"/>
        </w:rPr>
        <w:t xml:space="preserve">accade </w:t>
      </w:r>
      <w:r w:rsidR="00BF123C" w:rsidRPr="00352932">
        <w:rPr>
          <w:rFonts w:ascii="Arial" w:hAnsi="Arial" w:cs="Arial"/>
          <w:sz w:val="22"/>
          <w:szCs w:val="22"/>
          <w:lang w:val="it-IT"/>
        </w:rPr>
        <w:t>quando si tratta di</w:t>
      </w:r>
      <w:r w:rsidRPr="00352932">
        <w:rPr>
          <w:rFonts w:ascii="Arial" w:hAnsi="Arial" w:cs="Arial"/>
          <w:sz w:val="22"/>
          <w:szCs w:val="22"/>
          <w:lang w:val="it-IT"/>
        </w:rPr>
        <w:t xml:space="preserve"> creazioni avanguardiste, non esistevano precedenti </w:t>
      </w:r>
      <w:r w:rsidR="003719EA" w:rsidRPr="00352932">
        <w:rPr>
          <w:rFonts w:ascii="Arial" w:hAnsi="Arial" w:cs="Arial"/>
          <w:sz w:val="22"/>
          <w:szCs w:val="22"/>
          <w:lang w:val="it-IT"/>
        </w:rPr>
        <w:t>di un tale superamento de</w:t>
      </w:r>
      <w:r w:rsidRPr="00352932">
        <w:rPr>
          <w:rFonts w:ascii="Arial" w:hAnsi="Arial" w:cs="Arial"/>
          <w:sz w:val="22"/>
          <w:szCs w:val="22"/>
          <w:lang w:val="it-IT"/>
        </w:rPr>
        <w:t xml:space="preserve">i tradizionali limiti dei materiali. Dopo diverse prove ed errori, il team L’Epée ha finalmente ottenuto il risultato desiderato: un corpo esterno in vetro, connubio perfetto </w:t>
      </w:r>
      <w:r w:rsidR="00BF123C" w:rsidRPr="00352932">
        <w:rPr>
          <w:rFonts w:ascii="Arial" w:hAnsi="Arial" w:cs="Arial"/>
          <w:sz w:val="22"/>
          <w:szCs w:val="22"/>
          <w:lang w:val="it-IT"/>
        </w:rPr>
        <w:t xml:space="preserve">tra </w:t>
      </w:r>
      <w:r w:rsidRPr="00352932">
        <w:rPr>
          <w:rFonts w:ascii="Arial" w:hAnsi="Arial" w:cs="Arial"/>
          <w:sz w:val="22"/>
          <w:szCs w:val="22"/>
          <w:lang w:val="it-IT"/>
        </w:rPr>
        <w:t xml:space="preserve">una </w:t>
      </w:r>
      <w:r w:rsidR="00BF123C" w:rsidRPr="00352932">
        <w:rPr>
          <w:rFonts w:ascii="Arial" w:hAnsi="Arial" w:cs="Arial"/>
          <w:sz w:val="22"/>
          <w:szCs w:val="22"/>
          <w:lang w:val="it-IT"/>
        </w:rPr>
        <w:t xml:space="preserve">straordinaria </w:t>
      </w:r>
      <w:r w:rsidRPr="00352932">
        <w:rPr>
          <w:rFonts w:ascii="Arial" w:hAnsi="Arial" w:cs="Arial"/>
          <w:sz w:val="22"/>
          <w:szCs w:val="22"/>
          <w:lang w:val="it-IT"/>
        </w:rPr>
        <w:t xml:space="preserve">resistenza e </w:t>
      </w:r>
      <w:r w:rsidR="005C4536" w:rsidRPr="00352932">
        <w:rPr>
          <w:rFonts w:ascii="Arial" w:hAnsi="Arial" w:cs="Arial"/>
          <w:sz w:val="22"/>
          <w:szCs w:val="22"/>
          <w:lang w:val="it-IT"/>
        </w:rPr>
        <w:t>un aspetto di estrema delicatezza</w:t>
      </w:r>
      <w:r w:rsidRPr="00352932">
        <w:rPr>
          <w:rFonts w:ascii="Arial" w:hAnsi="Arial" w:cs="Arial"/>
          <w:sz w:val="22"/>
          <w:szCs w:val="22"/>
          <w:lang w:val="it-IT"/>
        </w:rPr>
        <w:t>.</w:t>
      </w:r>
    </w:p>
    <w:p w:rsidR="00E94C64" w:rsidRPr="00352932" w:rsidRDefault="006E6C6E" w:rsidP="00BD2BE9">
      <w:pPr>
        <w:pStyle w:val="Sansinterligne"/>
        <w:jc w:val="both"/>
        <w:rPr>
          <w:rFonts w:ascii="Arial" w:hAnsi="Arial" w:cs="Arial"/>
          <w:sz w:val="22"/>
          <w:szCs w:val="22"/>
          <w:lang w:val="it-IT"/>
        </w:rPr>
      </w:pPr>
    </w:p>
    <w:p w:rsidR="00B2130E" w:rsidRPr="00352932" w:rsidRDefault="003719EA" w:rsidP="00BD2BE9">
      <w:pPr>
        <w:pStyle w:val="Sansinterligne"/>
        <w:jc w:val="both"/>
        <w:rPr>
          <w:rFonts w:ascii="Arial" w:hAnsi="Arial" w:cs="Arial"/>
          <w:sz w:val="22"/>
          <w:szCs w:val="22"/>
          <w:lang w:val="it-IT"/>
        </w:rPr>
      </w:pPr>
      <w:r w:rsidRPr="00352932">
        <w:rPr>
          <w:rFonts w:ascii="Arial" w:hAnsi="Arial" w:cs="Arial"/>
          <w:sz w:val="22"/>
          <w:szCs w:val="22"/>
          <w:lang w:val="it-IT"/>
        </w:rPr>
        <w:lastRenderedPageBreak/>
        <w:t xml:space="preserve">Poiché era </w:t>
      </w:r>
      <w:r w:rsidR="00670A7E" w:rsidRPr="00352932">
        <w:rPr>
          <w:rFonts w:ascii="Arial" w:hAnsi="Arial" w:cs="Arial"/>
          <w:sz w:val="22"/>
          <w:szCs w:val="22"/>
          <w:lang w:val="it-IT"/>
        </w:rPr>
        <w:t xml:space="preserve">cruciale </w:t>
      </w:r>
      <w:r w:rsidRPr="00352932">
        <w:rPr>
          <w:rFonts w:ascii="Arial" w:hAnsi="Arial" w:cs="Arial"/>
          <w:sz w:val="22"/>
          <w:szCs w:val="22"/>
          <w:lang w:val="it-IT"/>
        </w:rPr>
        <w:t xml:space="preserve">preservare </w:t>
      </w:r>
      <w:r w:rsidR="00670A7E" w:rsidRPr="00352932">
        <w:rPr>
          <w:rFonts w:ascii="Arial" w:hAnsi="Arial" w:cs="Arial"/>
          <w:sz w:val="22"/>
          <w:szCs w:val="22"/>
          <w:lang w:val="it-IT"/>
        </w:rPr>
        <w:t>una coerenza visiva tra la cupola e i tentacoli in vetro</w:t>
      </w:r>
      <w:r w:rsidRPr="00352932">
        <w:rPr>
          <w:rFonts w:ascii="Arial" w:hAnsi="Arial" w:cs="Arial"/>
          <w:sz w:val="22"/>
          <w:szCs w:val="22"/>
          <w:lang w:val="it-IT"/>
        </w:rPr>
        <w:t>, n</w:t>
      </w:r>
      <w:r w:rsidR="00670A7E" w:rsidRPr="00352932">
        <w:rPr>
          <w:rFonts w:ascii="Arial" w:hAnsi="Arial" w:cs="Arial"/>
          <w:sz w:val="22"/>
          <w:szCs w:val="22"/>
          <w:lang w:val="it-IT"/>
        </w:rPr>
        <w:t xml:space="preserve">on era possibile adottare la soluzione tradizionale, ovvero </w:t>
      </w:r>
      <w:r w:rsidRPr="00352932">
        <w:rPr>
          <w:rFonts w:ascii="Arial" w:hAnsi="Arial" w:cs="Arial"/>
          <w:sz w:val="22"/>
          <w:szCs w:val="22"/>
          <w:lang w:val="it-IT"/>
        </w:rPr>
        <w:t>plasmare</w:t>
      </w:r>
      <w:r w:rsidR="00670A7E" w:rsidRPr="00352932">
        <w:rPr>
          <w:rFonts w:ascii="Arial" w:hAnsi="Arial" w:cs="Arial"/>
          <w:sz w:val="22"/>
          <w:szCs w:val="22"/>
          <w:lang w:val="it-IT"/>
        </w:rPr>
        <w:t xml:space="preserve"> i tentacoli </w:t>
      </w:r>
      <w:r w:rsidRPr="00352932">
        <w:rPr>
          <w:rFonts w:ascii="Arial" w:hAnsi="Arial" w:cs="Arial"/>
          <w:sz w:val="22"/>
          <w:szCs w:val="22"/>
          <w:lang w:val="it-IT"/>
        </w:rPr>
        <w:t xml:space="preserve">a partire </w:t>
      </w:r>
      <w:r w:rsidR="00670A7E" w:rsidRPr="00352932">
        <w:rPr>
          <w:rFonts w:ascii="Arial" w:hAnsi="Arial" w:cs="Arial"/>
          <w:sz w:val="22"/>
          <w:szCs w:val="22"/>
          <w:lang w:val="it-IT"/>
        </w:rPr>
        <w:t>da bacchette di vetro preformate. I tentacoli sono stati invece ricavati dall</w:t>
      </w:r>
      <w:r w:rsidRPr="00352932">
        <w:rPr>
          <w:rFonts w:ascii="Arial" w:hAnsi="Arial" w:cs="Arial"/>
          <w:sz w:val="22"/>
          <w:szCs w:val="22"/>
          <w:lang w:val="it-IT"/>
        </w:rPr>
        <w:t>a</w:t>
      </w:r>
      <w:r w:rsidR="00670A7E" w:rsidRPr="00352932">
        <w:rPr>
          <w:rFonts w:ascii="Arial" w:hAnsi="Arial" w:cs="Arial"/>
          <w:sz w:val="22"/>
          <w:szCs w:val="22"/>
          <w:lang w:val="it-IT"/>
        </w:rPr>
        <w:t xml:space="preserve"> stess</w:t>
      </w:r>
      <w:r w:rsidRPr="00352932">
        <w:rPr>
          <w:rFonts w:ascii="Arial" w:hAnsi="Arial" w:cs="Arial"/>
          <w:sz w:val="22"/>
          <w:szCs w:val="22"/>
          <w:lang w:val="it-IT"/>
        </w:rPr>
        <w:t>a</w:t>
      </w:r>
      <w:r w:rsidR="00670A7E" w:rsidRPr="00352932">
        <w:rPr>
          <w:rFonts w:ascii="Arial" w:hAnsi="Arial" w:cs="Arial"/>
          <w:sz w:val="22"/>
          <w:szCs w:val="22"/>
          <w:lang w:val="it-IT"/>
        </w:rPr>
        <w:t xml:space="preserve"> </w:t>
      </w:r>
      <w:r w:rsidRPr="00352932">
        <w:rPr>
          <w:rFonts w:ascii="Arial" w:hAnsi="Arial" w:cs="Arial"/>
          <w:sz w:val="22"/>
          <w:szCs w:val="22"/>
          <w:lang w:val="it-IT"/>
        </w:rPr>
        <w:t xml:space="preserve">massa di </w:t>
      </w:r>
      <w:r w:rsidR="00670A7E" w:rsidRPr="00352932">
        <w:rPr>
          <w:rFonts w:ascii="Arial" w:hAnsi="Arial" w:cs="Arial"/>
          <w:sz w:val="22"/>
          <w:szCs w:val="22"/>
          <w:lang w:val="it-IT"/>
        </w:rPr>
        <w:t>vetro impiegat</w:t>
      </w:r>
      <w:r w:rsidRPr="00352932">
        <w:rPr>
          <w:rFonts w:ascii="Arial" w:hAnsi="Arial" w:cs="Arial"/>
          <w:sz w:val="22"/>
          <w:szCs w:val="22"/>
          <w:lang w:val="it-IT"/>
        </w:rPr>
        <w:t>a</w:t>
      </w:r>
      <w:r w:rsidR="00670A7E" w:rsidRPr="00352932">
        <w:rPr>
          <w:rFonts w:ascii="Arial" w:hAnsi="Arial" w:cs="Arial"/>
          <w:sz w:val="22"/>
          <w:szCs w:val="22"/>
          <w:lang w:val="it-IT"/>
        </w:rPr>
        <w:t xml:space="preserve"> per realizzare la cupola e disegnati individualmente a mano per ottenere forme e larghezze identiche: un</w:t>
      </w:r>
      <w:r w:rsidRPr="00352932">
        <w:rPr>
          <w:rFonts w:ascii="Arial" w:hAnsi="Arial" w:cs="Arial"/>
          <w:sz w:val="22"/>
          <w:szCs w:val="22"/>
          <w:lang w:val="it-IT"/>
        </w:rPr>
        <w:t xml:space="preserve">’impresa </w:t>
      </w:r>
      <w:r w:rsidR="00670A7E" w:rsidRPr="00352932">
        <w:rPr>
          <w:rFonts w:ascii="Arial" w:hAnsi="Arial" w:cs="Arial"/>
          <w:sz w:val="22"/>
          <w:szCs w:val="22"/>
          <w:lang w:val="it-IT"/>
        </w:rPr>
        <w:t>che richiede esperienza e competenze notevoli.</w:t>
      </w:r>
    </w:p>
    <w:p w:rsidR="00E94C64" w:rsidRPr="00352932" w:rsidRDefault="006E6C6E" w:rsidP="00BD2BE9">
      <w:pPr>
        <w:pStyle w:val="Sansinterligne"/>
        <w:jc w:val="both"/>
        <w:rPr>
          <w:rFonts w:ascii="Arial" w:hAnsi="Arial" w:cs="Arial"/>
          <w:sz w:val="22"/>
          <w:szCs w:val="22"/>
          <w:lang w:val="it-IT"/>
        </w:rPr>
      </w:pPr>
    </w:p>
    <w:p w:rsidR="00FC1792" w:rsidRPr="00352932" w:rsidRDefault="003719EA" w:rsidP="00BD2BE9">
      <w:pPr>
        <w:pStyle w:val="Sansinterligne"/>
        <w:jc w:val="both"/>
        <w:rPr>
          <w:rFonts w:ascii="Arial" w:hAnsi="Arial" w:cs="Arial"/>
          <w:sz w:val="22"/>
          <w:szCs w:val="22"/>
          <w:lang w:val="it-IT"/>
        </w:rPr>
      </w:pPr>
      <w:r w:rsidRPr="00352932">
        <w:rPr>
          <w:rFonts w:ascii="Arial" w:hAnsi="Arial" w:cs="Arial"/>
          <w:sz w:val="22"/>
          <w:szCs w:val="22"/>
          <w:lang w:val="it-IT"/>
        </w:rPr>
        <w:t>U</w:t>
      </w:r>
      <w:r w:rsidR="00670A7E" w:rsidRPr="00352932">
        <w:rPr>
          <w:rFonts w:ascii="Arial" w:hAnsi="Arial" w:cs="Arial"/>
          <w:sz w:val="22"/>
          <w:szCs w:val="22"/>
          <w:lang w:val="it-IT"/>
        </w:rPr>
        <w:t xml:space="preserve">n altro ostacolo si profilava </w:t>
      </w:r>
      <w:r w:rsidRPr="00352932">
        <w:rPr>
          <w:rFonts w:ascii="Arial" w:hAnsi="Arial" w:cs="Arial"/>
          <w:sz w:val="22"/>
          <w:szCs w:val="22"/>
          <w:lang w:val="it-IT"/>
        </w:rPr>
        <w:t xml:space="preserve">però </w:t>
      </w:r>
      <w:r w:rsidR="00670A7E" w:rsidRPr="00352932">
        <w:rPr>
          <w:rFonts w:ascii="Arial" w:hAnsi="Arial" w:cs="Arial"/>
          <w:sz w:val="22"/>
          <w:szCs w:val="22"/>
          <w:lang w:val="it-IT"/>
        </w:rPr>
        <w:t xml:space="preserve">all’orizzonte: </w:t>
      </w:r>
      <w:r w:rsidRPr="00352932">
        <w:rPr>
          <w:rFonts w:ascii="Arial" w:hAnsi="Arial" w:cs="Arial"/>
          <w:sz w:val="22"/>
          <w:szCs w:val="22"/>
          <w:lang w:val="it-IT"/>
        </w:rPr>
        <w:t xml:space="preserve">ottenere la giusta tonalità per l’edizione rosa di Medusa è stato problematico, </w:t>
      </w:r>
      <w:r w:rsidR="00670A7E" w:rsidRPr="00352932">
        <w:rPr>
          <w:rFonts w:ascii="Arial" w:hAnsi="Arial" w:cs="Arial"/>
          <w:sz w:val="22"/>
          <w:szCs w:val="22"/>
          <w:lang w:val="it-IT"/>
        </w:rPr>
        <w:t xml:space="preserve">poiché la tecnica </w:t>
      </w:r>
      <w:r w:rsidRPr="00352932">
        <w:rPr>
          <w:rFonts w:ascii="Arial" w:hAnsi="Arial" w:cs="Arial"/>
          <w:sz w:val="22"/>
          <w:szCs w:val="22"/>
          <w:lang w:val="it-IT"/>
        </w:rPr>
        <w:t xml:space="preserve">impiegata per il </w:t>
      </w:r>
      <w:r w:rsidR="00670A7E" w:rsidRPr="00352932">
        <w:rPr>
          <w:rFonts w:ascii="Arial" w:hAnsi="Arial" w:cs="Arial"/>
          <w:sz w:val="22"/>
          <w:szCs w:val="22"/>
          <w:lang w:val="it-IT"/>
        </w:rPr>
        <w:t xml:space="preserve">blu e </w:t>
      </w:r>
      <w:r w:rsidRPr="00352932">
        <w:rPr>
          <w:rFonts w:ascii="Arial" w:hAnsi="Arial" w:cs="Arial"/>
          <w:sz w:val="22"/>
          <w:szCs w:val="22"/>
          <w:lang w:val="it-IT"/>
        </w:rPr>
        <w:t xml:space="preserve">per il </w:t>
      </w:r>
      <w:r w:rsidR="00670A7E" w:rsidRPr="00352932">
        <w:rPr>
          <w:rFonts w:ascii="Arial" w:hAnsi="Arial" w:cs="Arial"/>
          <w:sz w:val="22"/>
          <w:szCs w:val="22"/>
          <w:lang w:val="it-IT"/>
        </w:rPr>
        <w:t xml:space="preserve">verde in questo caso non </w:t>
      </w:r>
      <w:r w:rsidRPr="00352932">
        <w:rPr>
          <w:rFonts w:ascii="Arial" w:hAnsi="Arial" w:cs="Arial"/>
          <w:sz w:val="22"/>
          <w:szCs w:val="22"/>
          <w:lang w:val="it-IT"/>
        </w:rPr>
        <w:t>dava i risultati sperati</w:t>
      </w:r>
      <w:r w:rsidR="00670A7E" w:rsidRPr="00352932">
        <w:rPr>
          <w:rFonts w:ascii="Arial" w:hAnsi="Arial" w:cs="Arial"/>
          <w:sz w:val="22"/>
          <w:szCs w:val="22"/>
          <w:lang w:val="it-IT"/>
        </w:rPr>
        <w:t xml:space="preserve">. Proprio come lo smalto, </w:t>
      </w:r>
      <w:r w:rsidRPr="00352932">
        <w:rPr>
          <w:rFonts w:ascii="Arial" w:hAnsi="Arial" w:cs="Arial"/>
          <w:sz w:val="22"/>
          <w:szCs w:val="22"/>
          <w:lang w:val="it-IT"/>
        </w:rPr>
        <w:t xml:space="preserve">anche </w:t>
      </w:r>
      <w:r w:rsidR="00670A7E" w:rsidRPr="00352932">
        <w:rPr>
          <w:rFonts w:ascii="Arial" w:hAnsi="Arial" w:cs="Arial"/>
          <w:sz w:val="22"/>
          <w:szCs w:val="22"/>
          <w:lang w:val="it-IT"/>
        </w:rPr>
        <w:t xml:space="preserve">il vetro soffiato </w:t>
      </w:r>
      <w:r w:rsidRPr="00352932">
        <w:rPr>
          <w:rFonts w:ascii="Arial" w:hAnsi="Arial" w:cs="Arial"/>
          <w:sz w:val="22"/>
          <w:szCs w:val="22"/>
          <w:lang w:val="it-IT"/>
        </w:rPr>
        <w:t xml:space="preserve">a mano </w:t>
      </w:r>
      <w:r w:rsidR="00670A7E" w:rsidRPr="00352932">
        <w:rPr>
          <w:rFonts w:ascii="Arial" w:hAnsi="Arial" w:cs="Arial"/>
          <w:sz w:val="22"/>
          <w:szCs w:val="22"/>
          <w:lang w:val="it-IT"/>
        </w:rPr>
        <w:t>viene colorato con ossidi metallici</w:t>
      </w:r>
      <w:r w:rsidRPr="00352932">
        <w:rPr>
          <w:rFonts w:ascii="Arial" w:hAnsi="Arial" w:cs="Arial"/>
          <w:sz w:val="22"/>
          <w:szCs w:val="22"/>
          <w:lang w:val="it-IT"/>
        </w:rPr>
        <w:t>,</w:t>
      </w:r>
      <w:r w:rsidR="00670A7E" w:rsidRPr="00352932">
        <w:rPr>
          <w:rFonts w:ascii="Arial" w:hAnsi="Arial" w:cs="Arial"/>
          <w:sz w:val="22"/>
          <w:szCs w:val="22"/>
          <w:lang w:val="it-IT"/>
        </w:rPr>
        <w:t xml:space="preserve"> ma le formule conosciute e </w:t>
      </w:r>
      <w:r w:rsidRPr="00352932">
        <w:rPr>
          <w:rFonts w:ascii="Arial" w:hAnsi="Arial" w:cs="Arial"/>
          <w:sz w:val="22"/>
          <w:szCs w:val="22"/>
          <w:lang w:val="it-IT"/>
        </w:rPr>
        <w:t xml:space="preserve">tramandate nei </w:t>
      </w:r>
      <w:r w:rsidR="00670A7E" w:rsidRPr="00352932">
        <w:rPr>
          <w:rFonts w:ascii="Arial" w:hAnsi="Arial" w:cs="Arial"/>
          <w:sz w:val="22"/>
          <w:szCs w:val="22"/>
          <w:lang w:val="it-IT"/>
        </w:rPr>
        <w:t xml:space="preserve">secoli dagli esperti soffiatori di vetro offrono una palette cromatica limitata. È stato quindi possibile ottenere il vetro rosa deponendo </w:t>
      </w:r>
      <w:r w:rsidRPr="00352932">
        <w:rPr>
          <w:rFonts w:ascii="Arial" w:hAnsi="Arial" w:cs="Arial"/>
          <w:sz w:val="22"/>
          <w:szCs w:val="22"/>
          <w:lang w:val="it-IT"/>
        </w:rPr>
        <w:t xml:space="preserve">dapprima </w:t>
      </w:r>
      <w:r w:rsidR="00670A7E" w:rsidRPr="00352932">
        <w:rPr>
          <w:rFonts w:ascii="Arial" w:hAnsi="Arial" w:cs="Arial"/>
          <w:sz w:val="22"/>
          <w:szCs w:val="22"/>
          <w:lang w:val="it-IT"/>
        </w:rPr>
        <w:t xml:space="preserve">uno strato di vetro fluido rosso su un nucleo </w:t>
      </w:r>
      <w:r w:rsidRPr="00352932">
        <w:rPr>
          <w:rFonts w:ascii="Arial" w:hAnsi="Arial" w:cs="Arial"/>
          <w:sz w:val="22"/>
          <w:szCs w:val="22"/>
          <w:lang w:val="it-IT"/>
        </w:rPr>
        <w:t xml:space="preserve">trasparente </w:t>
      </w:r>
      <w:r w:rsidR="00670A7E" w:rsidRPr="00352932">
        <w:rPr>
          <w:rFonts w:ascii="Arial" w:hAnsi="Arial" w:cs="Arial"/>
          <w:sz w:val="22"/>
          <w:szCs w:val="22"/>
          <w:lang w:val="it-IT"/>
        </w:rPr>
        <w:t>e</w:t>
      </w:r>
      <w:r w:rsidRPr="00352932">
        <w:rPr>
          <w:rFonts w:ascii="Arial" w:hAnsi="Arial" w:cs="Arial"/>
          <w:sz w:val="22"/>
          <w:szCs w:val="22"/>
          <w:lang w:val="it-IT"/>
        </w:rPr>
        <w:t>,</w:t>
      </w:r>
      <w:r w:rsidR="00670A7E" w:rsidRPr="00352932">
        <w:rPr>
          <w:rFonts w:ascii="Arial" w:hAnsi="Arial" w:cs="Arial"/>
          <w:sz w:val="22"/>
          <w:szCs w:val="22"/>
          <w:lang w:val="it-IT"/>
        </w:rPr>
        <w:t xml:space="preserve"> </w:t>
      </w:r>
      <w:r w:rsidRPr="00352932">
        <w:rPr>
          <w:rFonts w:ascii="Arial" w:hAnsi="Arial" w:cs="Arial"/>
          <w:sz w:val="22"/>
          <w:szCs w:val="22"/>
          <w:lang w:val="it-IT"/>
        </w:rPr>
        <w:t>in seguito</w:t>
      </w:r>
      <w:r w:rsidR="00670A7E" w:rsidRPr="00352932">
        <w:rPr>
          <w:rFonts w:ascii="Arial" w:hAnsi="Arial" w:cs="Arial"/>
          <w:sz w:val="22"/>
          <w:szCs w:val="22"/>
          <w:lang w:val="it-IT"/>
        </w:rPr>
        <w:t>, soffiando e modellando il vetro.</w:t>
      </w:r>
    </w:p>
    <w:p w:rsidR="00E94C64" w:rsidRPr="00352932" w:rsidRDefault="006E6C6E" w:rsidP="00BD2BE9">
      <w:pPr>
        <w:pStyle w:val="Sansinterligne"/>
        <w:jc w:val="both"/>
        <w:rPr>
          <w:rFonts w:ascii="Arial" w:hAnsi="Arial" w:cs="Arial"/>
          <w:sz w:val="22"/>
          <w:szCs w:val="22"/>
          <w:lang w:val="it-IT"/>
        </w:rPr>
      </w:pPr>
    </w:p>
    <w:p w:rsidR="00BF18C4" w:rsidRPr="00352932" w:rsidRDefault="00670A7E" w:rsidP="00BD2BE9">
      <w:pPr>
        <w:pStyle w:val="Sansinterligne"/>
        <w:jc w:val="both"/>
        <w:rPr>
          <w:rFonts w:ascii="Arial" w:hAnsi="Arial" w:cs="Arial"/>
          <w:sz w:val="22"/>
          <w:szCs w:val="22"/>
          <w:lang w:val="it-IT"/>
        </w:rPr>
      </w:pPr>
      <w:r w:rsidRPr="00352932">
        <w:rPr>
          <w:rFonts w:ascii="Arial" w:hAnsi="Arial" w:cs="Arial"/>
          <w:sz w:val="22"/>
          <w:szCs w:val="22"/>
          <w:lang w:val="it-IT"/>
        </w:rPr>
        <w:t xml:space="preserve">Per produrre Medusa, L’Epée ha </w:t>
      </w:r>
      <w:r w:rsidR="003719EA" w:rsidRPr="00352932">
        <w:rPr>
          <w:rFonts w:ascii="Arial" w:hAnsi="Arial" w:cs="Arial"/>
          <w:sz w:val="22"/>
          <w:szCs w:val="22"/>
          <w:lang w:val="it-IT"/>
        </w:rPr>
        <w:t xml:space="preserve">interpellato </w:t>
      </w:r>
      <w:r w:rsidRPr="00352932">
        <w:rPr>
          <w:rFonts w:ascii="Arial" w:hAnsi="Arial" w:cs="Arial"/>
          <w:sz w:val="22"/>
          <w:szCs w:val="22"/>
          <w:lang w:val="it-IT"/>
        </w:rPr>
        <w:t xml:space="preserve">40 soffiatori di vetro affermati. Di questi, solo quattro hanno accettato di raccogliere la sfida. </w:t>
      </w:r>
      <w:r w:rsidR="003719EA" w:rsidRPr="00352932">
        <w:rPr>
          <w:rFonts w:ascii="Arial" w:hAnsi="Arial" w:cs="Arial"/>
          <w:sz w:val="22"/>
          <w:szCs w:val="22"/>
          <w:lang w:val="it-IT"/>
        </w:rPr>
        <w:t>U</w:t>
      </w:r>
      <w:r w:rsidRPr="00352932">
        <w:rPr>
          <w:rFonts w:ascii="Arial" w:hAnsi="Arial" w:cs="Arial"/>
          <w:sz w:val="22"/>
          <w:szCs w:val="22"/>
          <w:lang w:val="it-IT"/>
        </w:rPr>
        <w:t>no solo l’ha superata.</w:t>
      </w:r>
    </w:p>
    <w:p w:rsidR="003F082C" w:rsidRPr="00352932" w:rsidRDefault="006E6C6E" w:rsidP="00BD2BE9">
      <w:pPr>
        <w:pStyle w:val="Sansinterligne"/>
        <w:jc w:val="both"/>
        <w:rPr>
          <w:rFonts w:ascii="Arial" w:hAnsi="Arial" w:cs="Arial"/>
          <w:sz w:val="22"/>
          <w:szCs w:val="22"/>
          <w:lang w:val="it-IT"/>
        </w:rPr>
      </w:pPr>
    </w:p>
    <w:p w:rsidR="00583096" w:rsidRPr="00352932" w:rsidRDefault="006E6C6E" w:rsidP="00BD2BE9">
      <w:pPr>
        <w:pStyle w:val="Sansinterligne"/>
        <w:jc w:val="both"/>
        <w:rPr>
          <w:rFonts w:ascii="Arial" w:hAnsi="Arial" w:cs="Arial"/>
          <w:sz w:val="22"/>
          <w:szCs w:val="22"/>
          <w:lang w:val="it-IT"/>
        </w:rPr>
      </w:pPr>
    </w:p>
    <w:p w:rsidR="00583096" w:rsidRPr="00352932" w:rsidRDefault="00670A7E" w:rsidP="00BD2BE9">
      <w:pPr>
        <w:pStyle w:val="Sansinterligne"/>
        <w:jc w:val="both"/>
        <w:rPr>
          <w:rFonts w:ascii="Arial" w:hAnsi="Arial" w:cs="Arial"/>
          <w:b/>
          <w:sz w:val="22"/>
          <w:szCs w:val="22"/>
          <w:lang w:val="it-IT"/>
        </w:rPr>
      </w:pPr>
      <w:r w:rsidRPr="00352932">
        <w:rPr>
          <w:rFonts w:ascii="Arial" w:hAnsi="Arial" w:cs="Arial"/>
          <w:b/>
          <w:bCs/>
          <w:sz w:val="22"/>
          <w:szCs w:val="22"/>
          <w:lang w:val="it-IT"/>
        </w:rPr>
        <w:t>Medusa: un nome, molteplici significati</w:t>
      </w:r>
    </w:p>
    <w:p w:rsidR="00583096" w:rsidRPr="00352932" w:rsidRDefault="006E6C6E" w:rsidP="00BD2BE9">
      <w:pPr>
        <w:pStyle w:val="Sansinterligne"/>
        <w:jc w:val="both"/>
        <w:rPr>
          <w:rFonts w:ascii="Arial" w:hAnsi="Arial" w:cs="Arial"/>
          <w:sz w:val="22"/>
          <w:szCs w:val="22"/>
          <w:lang w:val="it-IT"/>
        </w:rPr>
      </w:pPr>
    </w:p>
    <w:p w:rsidR="00C56159" w:rsidRPr="00352932" w:rsidRDefault="00670A7E" w:rsidP="00BD2BE9">
      <w:pPr>
        <w:pStyle w:val="Sansinterligne"/>
        <w:jc w:val="both"/>
        <w:rPr>
          <w:rFonts w:ascii="Arial" w:hAnsi="Arial" w:cs="Arial"/>
          <w:sz w:val="22"/>
          <w:szCs w:val="22"/>
          <w:lang w:val="it-IT"/>
        </w:rPr>
      </w:pPr>
      <w:r w:rsidRPr="00352932">
        <w:rPr>
          <w:rFonts w:ascii="Arial" w:hAnsi="Arial" w:cs="Arial"/>
          <w:sz w:val="22"/>
          <w:szCs w:val="22"/>
          <w:lang w:val="it-IT"/>
        </w:rPr>
        <w:t>Le associazioni legate al nome Medusa sono varie e abbracciano tutto lo scibile umano, dall’ipnotica medusa del mondo marino</w:t>
      </w:r>
      <w:r w:rsidR="005D7E10" w:rsidRPr="00352932">
        <w:rPr>
          <w:rFonts w:ascii="Arial" w:hAnsi="Arial" w:cs="Arial"/>
          <w:sz w:val="22"/>
          <w:szCs w:val="22"/>
          <w:lang w:val="it-IT"/>
        </w:rPr>
        <w:t>,</w:t>
      </w:r>
      <w:r w:rsidRPr="00352932">
        <w:rPr>
          <w:rFonts w:ascii="Arial" w:hAnsi="Arial" w:cs="Arial"/>
          <w:sz w:val="22"/>
          <w:szCs w:val="22"/>
          <w:lang w:val="it-IT"/>
        </w:rPr>
        <w:t xml:space="preserve"> con i suoi tentacoli sinuosi</w:t>
      </w:r>
      <w:r w:rsidR="005D7E10" w:rsidRPr="00352932">
        <w:rPr>
          <w:rFonts w:ascii="Arial" w:hAnsi="Arial" w:cs="Arial"/>
          <w:sz w:val="22"/>
          <w:szCs w:val="22"/>
          <w:lang w:val="it-IT"/>
        </w:rPr>
        <w:t>,</w:t>
      </w:r>
      <w:r w:rsidRPr="00352932">
        <w:rPr>
          <w:rFonts w:ascii="Arial" w:hAnsi="Arial" w:cs="Arial"/>
          <w:sz w:val="22"/>
          <w:szCs w:val="22"/>
          <w:lang w:val="it-IT"/>
        </w:rPr>
        <w:t xml:space="preserve"> </w:t>
      </w:r>
      <w:r w:rsidR="005D7E10" w:rsidRPr="00352932">
        <w:rPr>
          <w:rFonts w:ascii="Arial" w:hAnsi="Arial" w:cs="Arial"/>
          <w:sz w:val="22"/>
          <w:szCs w:val="22"/>
          <w:lang w:val="it-IT"/>
        </w:rPr>
        <w:t xml:space="preserve">fino </w:t>
      </w:r>
      <w:r w:rsidRPr="00352932">
        <w:rPr>
          <w:rFonts w:ascii="Arial" w:hAnsi="Arial" w:cs="Arial"/>
          <w:sz w:val="22"/>
          <w:szCs w:val="22"/>
          <w:lang w:val="it-IT"/>
        </w:rPr>
        <w:t xml:space="preserve">alla Gorgone </w:t>
      </w:r>
      <w:r w:rsidR="005D7E10" w:rsidRPr="00352932">
        <w:rPr>
          <w:rFonts w:ascii="Arial" w:hAnsi="Arial" w:cs="Arial"/>
          <w:sz w:val="22"/>
          <w:szCs w:val="22"/>
          <w:lang w:val="it-IT"/>
        </w:rPr>
        <w:t xml:space="preserve">della </w:t>
      </w:r>
      <w:r w:rsidRPr="00352932">
        <w:rPr>
          <w:rFonts w:ascii="Arial" w:hAnsi="Arial" w:cs="Arial"/>
          <w:sz w:val="22"/>
          <w:szCs w:val="22"/>
          <w:lang w:val="it-IT"/>
        </w:rPr>
        <w:t xml:space="preserve">mitologia greca, </w:t>
      </w:r>
      <w:r w:rsidR="005D7E10" w:rsidRPr="00352932">
        <w:rPr>
          <w:rFonts w:ascii="Arial" w:hAnsi="Arial" w:cs="Arial"/>
          <w:sz w:val="22"/>
          <w:szCs w:val="22"/>
          <w:lang w:val="it-IT"/>
        </w:rPr>
        <w:t>che</w:t>
      </w:r>
      <w:r w:rsidRPr="00352932">
        <w:rPr>
          <w:rFonts w:ascii="Arial" w:hAnsi="Arial" w:cs="Arial"/>
          <w:sz w:val="22"/>
          <w:szCs w:val="22"/>
          <w:lang w:val="it-IT"/>
        </w:rPr>
        <w:t xml:space="preserve"> tramutava in pietra chiunque la fissasse. Una cosa è certa: quando ci si perde nelle profondità di Medusa, distogliere lo sguardo è un’a</w:t>
      </w:r>
      <w:r w:rsidR="005D7E10" w:rsidRPr="00352932">
        <w:rPr>
          <w:rFonts w:ascii="Arial" w:hAnsi="Arial" w:cs="Arial"/>
          <w:sz w:val="22"/>
          <w:szCs w:val="22"/>
          <w:lang w:val="it-IT"/>
        </w:rPr>
        <w:t>rdua</w:t>
      </w:r>
      <w:r w:rsidRPr="00352932">
        <w:rPr>
          <w:rFonts w:ascii="Arial" w:hAnsi="Arial" w:cs="Arial"/>
          <w:sz w:val="22"/>
          <w:szCs w:val="22"/>
          <w:lang w:val="it-IT"/>
        </w:rPr>
        <w:t xml:space="preserve"> impresa.</w:t>
      </w:r>
    </w:p>
    <w:p w:rsidR="00C56159" w:rsidRPr="00352932" w:rsidRDefault="00670A7E" w:rsidP="00BD2BE9">
      <w:pPr>
        <w:jc w:val="both"/>
        <w:rPr>
          <w:rFonts w:ascii="Arial" w:hAnsi="Arial" w:cs="Arial"/>
          <w:sz w:val="22"/>
          <w:szCs w:val="22"/>
          <w:lang w:val="it-IT"/>
        </w:rPr>
      </w:pPr>
      <w:r w:rsidRPr="00352932">
        <w:rPr>
          <w:rFonts w:ascii="Arial" w:hAnsi="Arial" w:cs="Arial"/>
          <w:sz w:val="22"/>
          <w:szCs w:val="22"/>
          <w:lang w:val="it-IT"/>
        </w:rPr>
        <w:br w:type="page"/>
      </w:r>
    </w:p>
    <w:p w:rsidR="00C56159" w:rsidRDefault="00670A7E" w:rsidP="00352932">
      <w:pPr>
        <w:pStyle w:val="Titre1"/>
        <w:spacing w:before="0" w:after="0"/>
        <w:jc w:val="both"/>
        <w:rPr>
          <w:rFonts w:eastAsia="Times New Roman"/>
          <w:szCs w:val="32"/>
          <w:lang w:val="it-IT"/>
        </w:rPr>
      </w:pPr>
      <w:r w:rsidRPr="00352932">
        <w:rPr>
          <w:rFonts w:eastAsia="Times New Roman"/>
          <w:szCs w:val="32"/>
          <w:lang w:val="it-IT"/>
        </w:rPr>
        <w:lastRenderedPageBreak/>
        <w:t>Medusa: Specifiche tecniche</w:t>
      </w:r>
    </w:p>
    <w:p w:rsidR="00352932" w:rsidRPr="00352932" w:rsidRDefault="00352932" w:rsidP="00352932">
      <w:pPr>
        <w:pStyle w:val="Titre1"/>
        <w:spacing w:before="0" w:after="0"/>
        <w:jc w:val="both"/>
        <w:rPr>
          <w:rFonts w:eastAsia="Times New Roman"/>
          <w:szCs w:val="32"/>
          <w:lang w:val="it-IT"/>
        </w:rPr>
      </w:pPr>
    </w:p>
    <w:p w:rsidR="00C56159" w:rsidRPr="00352932" w:rsidRDefault="00670A7E" w:rsidP="00BD2BE9">
      <w:pPr>
        <w:pStyle w:val="Sansinterligne"/>
        <w:jc w:val="both"/>
        <w:rPr>
          <w:rFonts w:ascii="Arial" w:hAnsi="Arial" w:cs="Arial"/>
          <w:b/>
          <w:bCs/>
          <w:sz w:val="22"/>
          <w:szCs w:val="22"/>
          <w:lang w:val="it-IT"/>
        </w:rPr>
      </w:pPr>
      <w:r w:rsidRPr="00352932">
        <w:rPr>
          <w:rFonts w:ascii="Arial" w:hAnsi="Arial" w:cs="Arial"/>
          <w:b/>
          <w:bCs/>
          <w:sz w:val="22"/>
          <w:szCs w:val="22"/>
          <w:lang w:val="it-IT"/>
        </w:rPr>
        <w:t xml:space="preserve">Medusa è disponibile in tre edizioni limitate da 50 pezzi ciascuna con cupola e tentacoli in vetro di Murano </w:t>
      </w:r>
      <w:r w:rsidR="005D7E10" w:rsidRPr="00352932">
        <w:rPr>
          <w:rFonts w:ascii="Arial" w:hAnsi="Arial" w:cs="Arial"/>
          <w:b/>
          <w:bCs/>
          <w:sz w:val="22"/>
          <w:szCs w:val="22"/>
          <w:lang w:val="it-IT"/>
        </w:rPr>
        <w:t xml:space="preserve">soffiato a mano </w:t>
      </w:r>
      <w:r w:rsidRPr="00352932">
        <w:rPr>
          <w:rFonts w:ascii="Arial" w:hAnsi="Arial" w:cs="Arial"/>
          <w:b/>
          <w:bCs/>
          <w:sz w:val="22"/>
          <w:szCs w:val="22"/>
          <w:lang w:val="it-IT"/>
        </w:rPr>
        <w:t>di colore verde, blu o rosa.</w:t>
      </w:r>
    </w:p>
    <w:p w:rsidR="001A13E8" w:rsidRPr="00352932" w:rsidRDefault="006E6C6E" w:rsidP="00BD2BE9">
      <w:pPr>
        <w:pStyle w:val="Sansinterligne"/>
        <w:jc w:val="both"/>
        <w:rPr>
          <w:rFonts w:ascii="Arial" w:hAnsi="Arial" w:cs="Arial"/>
          <w:b/>
          <w:bCs/>
          <w:sz w:val="22"/>
          <w:szCs w:val="22"/>
          <w:lang w:val="it-IT"/>
        </w:rPr>
      </w:pPr>
    </w:p>
    <w:p w:rsidR="00C56159" w:rsidRPr="00352932" w:rsidRDefault="00670A7E" w:rsidP="00BD2BE9">
      <w:pPr>
        <w:pStyle w:val="Titre3"/>
        <w:spacing w:before="0" w:after="0"/>
        <w:jc w:val="both"/>
        <w:rPr>
          <w:rFonts w:eastAsia="Times New Roman"/>
          <w:lang w:val="it-IT" w:eastAsia="de-DE"/>
        </w:rPr>
      </w:pPr>
      <w:r w:rsidRPr="00352932">
        <w:rPr>
          <w:rFonts w:eastAsia="Times New Roman"/>
          <w:color w:val="auto"/>
          <w:lang w:val="it-IT" w:eastAsia="de-DE"/>
        </w:rPr>
        <w:t>Display</w:t>
      </w:r>
    </w:p>
    <w:p w:rsidR="00C56159" w:rsidRPr="00352932" w:rsidRDefault="00670A7E" w:rsidP="00BD2BE9">
      <w:pPr>
        <w:autoSpaceDE w:val="0"/>
        <w:autoSpaceDN w:val="0"/>
        <w:spacing w:after="0"/>
        <w:jc w:val="both"/>
        <w:rPr>
          <w:rFonts w:ascii="Arial" w:hAnsi="Arial" w:cs="Arial"/>
          <w:sz w:val="22"/>
          <w:szCs w:val="22"/>
          <w:lang w:val="it-IT" w:eastAsia="de-DE"/>
        </w:rPr>
      </w:pPr>
      <w:r w:rsidRPr="00352932">
        <w:rPr>
          <w:rFonts w:ascii="Arial" w:hAnsi="Arial" w:cs="Arial"/>
          <w:sz w:val="22"/>
          <w:szCs w:val="22"/>
          <w:lang w:val="it-IT" w:eastAsia="de-DE"/>
        </w:rPr>
        <w:t>Ore e minuti</w:t>
      </w:r>
    </w:p>
    <w:p w:rsidR="001A13E8" w:rsidRPr="00352932" w:rsidRDefault="006E6C6E" w:rsidP="00BD2BE9">
      <w:pPr>
        <w:autoSpaceDE w:val="0"/>
        <w:autoSpaceDN w:val="0"/>
        <w:spacing w:after="0"/>
        <w:jc w:val="both"/>
        <w:rPr>
          <w:rFonts w:ascii="Arial" w:hAnsi="Arial" w:cs="Arial"/>
          <w:sz w:val="22"/>
          <w:szCs w:val="22"/>
          <w:lang w:val="it-IT" w:eastAsia="de-DE"/>
        </w:rPr>
      </w:pPr>
    </w:p>
    <w:p w:rsidR="00C56159" w:rsidRPr="00352932" w:rsidRDefault="00670A7E" w:rsidP="00BD2BE9">
      <w:pPr>
        <w:pStyle w:val="Titre3"/>
        <w:spacing w:before="0" w:after="0"/>
        <w:jc w:val="both"/>
        <w:rPr>
          <w:rFonts w:eastAsia="Times New Roman"/>
          <w:lang w:val="it-IT" w:eastAsia="de-DE"/>
        </w:rPr>
      </w:pPr>
      <w:r w:rsidRPr="00352932">
        <w:rPr>
          <w:rFonts w:eastAsia="Times New Roman"/>
          <w:lang w:val="it-IT" w:eastAsia="de-DE"/>
        </w:rPr>
        <w:t>Dimensioni</w:t>
      </w:r>
    </w:p>
    <w:p w:rsidR="00C56159" w:rsidRPr="00352932" w:rsidRDefault="005D7E10" w:rsidP="00BD2BE9">
      <w:pPr>
        <w:autoSpaceDE w:val="0"/>
        <w:autoSpaceDN w:val="0"/>
        <w:spacing w:after="0"/>
        <w:jc w:val="both"/>
        <w:rPr>
          <w:rFonts w:ascii="Arial" w:hAnsi="Arial" w:cs="Arial"/>
          <w:sz w:val="22"/>
          <w:szCs w:val="22"/>
          <w:lang w:val="it-IT" w:eastAsia="de-DE"/>
        </w:rPr>
      </w:pPr>
      <w:r w:rsidRPr="00352932">
        <w:rPr>
          <w:rFonts w:ascii="Arial" w:hAnsi="Arial" w:cs="Arial"/>
          <w:sz w:val="22"/>
          <w:szCs w:val="22"/>
          <w:lang w:val="it-IT" w:eastAsia="de-DE"/>
        </w:rPr>
        <w:t>Dimensioni</w:t>
      </w:r>
      <w:r w:rsidR="00670A7E" w:rsidRPr="00352932">
        <w:rPr>
          <w:rFonts w:ascii="Arial" w:hAnsi="Arial" w:cs="Arial"/>
          <w:sz w:val="22"/>
          <w:szCs w:val="22"/>
          <w:lang w:val="it-IT" w:eastAsia="de-DE"/>
        </w:rPr>
        <w:t>:</w:t>
      </w:r>
    </w:p>
    <w:p w:rsidR="00C56159" w:rsidRPr="00352932" w:rsidRDefault="00670A7E" w:rsidP="00BD2BE9">
      <w:pPr>
        <w:autoSpaceDE w:val="0"/>
        <w:autoSpaceDN w:val="0"/>
        <w:spacing w:after="0"/>
        <w:jc w:val="both"/>
        <w:rPr>
          <w:rFonts w:ascii="Arial" w:hAnsi="Arial" w:cs="Arial"/>
          <w:sz w:val="22"/>
          <w:szCs w:val="22"/>
          <w:lang w:val="it-IT" w:eastAsia="de-DE"/>
        </w:rPr>
      </w:pPr>
      <w:r w:rsidRPr="00352932">
        <w:rPr>
          <w:rFonts w:ascii="Arial" w:hAnsi="Arial" w:cs="Arial"/>
          <w:sz w:val="22"/>
          <w:szCs w:val="22"/>
          <w:lang w:val="it-IT" w:eastAsia="de-DE"/>
        </w:rPr>
        <w:t xml:space="preserve">Configurazione </w:t>
      </w:r>
      <w:r w:rsidR="005D7E10" w:rsidRPr="00352932">
        <w:rPr>
          <w:rFonts w:ascii="Arial" w:hAnsi="Arial" w:cs="Arial"/>
          <w:sz w:val="22"/>
          <w:szCs w:val="22"/>
          <w:lang w:val="it-IT" w:eastAsia="de-DE"/>
        </w:rPr>
        <w:t xml:space="preserve">a </w:t>
      </w:r>
      <w:r w:rsidRPr="00352932">
        <w:rPr>
          <w:rFonts w:ascii="Arial" w:hAnsi="Arial" w:cs="Arial"/>
          <w:sz w:val="22"/>
          <w:szCs w:val="22"/>
          <w:lang w:val="it-IT" w:eastAsia="de-DE"/>
        </w:rPr>
        <w:t xml:space="preserve">sospensione: 286 mm </w:t>
      </w:r>
      <w:r w:rsidR="005D7E10" w:rsidRPr="00352932">
        <w:rPr>
          <w:rFonts w:ascii="Arial" w:hAnsi="Arial" w:cs="Arial"/>
          <w:sz w:val="22"/>
          <w:szCs w:val="22"/>
          <w:lang w:val="it-IT" w:eastAsia="de-DE"/>
        </w:rPr>
        <w:t xml:space="preserve">di </w:t>
      </w:r>
      <w:r w:rsidRPr="00352932">
        <w:rPr>
          <w:rFonts w:ascii="Arial" w:hAnsi="Arial" w:cs="Arial"/>
          <w:sz w:val="22"/>
          <w:szCs w:val="22"/>
          <w:lang w:val="it-IT" w:eastAsia="de-DE"/>
        </w:rPr>
        <w:t xml:space="preserve">altezza x 250 mm </w:t>
      </w:r>
      <w:r w:rsidR="005D7E10" w:rsidRPr="00352932">
        <w:rPr>
          <w:rFonts w:ascii="Arial" w:hAnsi="Arial" w:cs="Arial"/>
          <w:sz w:val="22"/>
          <w:szCs w:val="22"/>
          <w:lang w:val="it-IT" w:eastAsia="de-DE"/>
        </w:rPr>
        <w:t xml:space="preserve">di </w:t>
      </w:r>
      <w:r w:rsidRPr="00352932">
        <w:rPr>
          <w:rFonts w:ascii="Arial" w:hAnsi="Arial" w:cs="Arial"/>
          <w:sz w:val="22"/>
          <w:szCs w:val="22"/>
          <w:lang w:val="it-IT" w:eastAsia="de-DE"/>
        </w:rPr>
        <w:t>diametro</w:t>
      </w:r>
    </w:p>
    <w:p w:rsidR="00C56159" w:rsidRPr="00352932" w:rsidRDefault="00670A7E" w:rsidP="00BD2BE9">
      <w:pPr>
        <w:autoSpaceDE w:val="0"/>
        <w:autoSpaceDN w:val="0"/>
        <w:spacing w:after="0"/>
        <w:jc w:val="both"/>
        <w:rPr>
          <w:rFonts w:ascii="Arial" w:hAnsi="Arial" w:cs="Arial"/>
          <w:sz w:val="22"/>
          <w:szCs w:val="22"/>
          <w:lang w:val="it-IT" w:eastAsia="de-DE"/>
        </w:rPr>
      </w:pPr>
      <w:r w:rsidRPr="00352932">
        <w:rPr>
          <w:rFonts w:ascii="Arial" w:hAnsi="Arial" w:cs="Arial"/>
          <w:sz w:val="22"/>
          <w:szCs w:val="22"/>
          <w:lang w:val="it-IT" w:eastAsia="de-DE"/>
        </w:rPr>
        <w:t xml:space="preserve">Configurazione </w:t>
      </w:r>
      <w:r w:rsidR="005D7E10" w:rsidRPr="00352932">
        <w:rPr>
          <w:rFonts w:ascii="Arial" w:hAnsi="Arial" w:cs="Arial"/>
          <w:sz w:val="22"/>
          <w:szCs w:val="22"/>
          <w:lang w:val="it-IT" w:eastAsia="de-DE"/>
        </w:rPr>
        <w:t>da tavolo</w:t>
      </w:r>
      <w:r w:rsidRPr="00352932">
        <w:rPr>
          <w:rFonts w:ascii="Arial" w:hAnsi="Arial" w:cs="Arial"/>
          <w:sz w:val="22"/>
          <w:szCs w:val="22"/>
          <w:lang w:val="it-IT" w:eastAsia="de-DE"/>
        </w:rPr>
        <w:t>: 323 mm</w:t>
      </w:r>
      <w:r w:rsidR="005D7E10" w:rsidRPr="00352932">
        <w:rPr>
          <w:rFonts w:ascii="Arial" w:hAnsi="Arial" w:cs="Arial"/>
          <w:sz w:val="22"/>
          <w:szCs w:val="22"/>
          <w:lang w:val="it-IT" w:eastAsia="de-DE"/>
        </w:rPr>
        <w:t xml:space="preserve"> di</w:t>
      </w:r>
      <w:r w:rsidRPr="00352932">
        <w:rPr>
          <w:rFonts w:ascii="Arial" w:hAnsi="Arial" w:cs="Arial"/>
          <w:sz w:val="22"/>
          <w:szCs w:val="22"/>
          <w:lang w:val="it-IT" w:eastAsia="de-DE"/>
        </w:rPr>
        <w:t xml:space="preserve"> altezza x 250 mm </w:t>
      </w:r>
      <w:r w:rsidR="005D7E10" w:rsidRPr="00352932">
        <w:rPr>
          <w:rFonts w:ascii="Arial" w:hAnsi="Arial" w:cs="Arial"/>
          <w:sz w:val="22"/>
          <w:szCs w:val="22"/>
          <w:lang w:val="it-IT" w:eastAsia="de-DE"/>
        </w:rPr>
        <w:t xml:space="preserve">di </w:t>
      </w:r>
      <w:r w:rsidRPr="00352932">
        <w:rPr>
          <w:rFonts w:ascii="Arial" w:hAnsi="Arial" w:cs="Arial"/>
          <w:sz w:val="22"/>
          <w:szCs w:val="22"/>
          <w:lang w:val="it-IT" w:eastAsia="de-DE"/>
        </w:rPr>
        <w:t>diametro</w:t>
      </w:r>
    </w:p>
    <w:p w:rsidR="00C56159" w:rsidRPr="00352932" w:rsidRDefault="00670A7E" w:rsidP="00BD2BE9">
      <w:pPr>
        <w:autoSpaceDE w:val="0"/>
        <w:autoSpaceDN w:val="0"/>
        <w:spacing w:after="0"/>
        <w:jc w:val="both"/>
        <w:rPr>
          <w:rFonts w:ascii="Arial" w:hAnsi="Arial" w:cs="Arial"/>
          <w:color w:val="FF0000"/>
          <w:sz w:val="22"/>
          <w:szCs w:val="22"/>
          <w:lang w:val="it-IT" w:eastAsia="de-DE"/>
        </w:rPr>
      </w:pPr>
      <w:r w:rsidRPr="00352932">
        <w:rPr>
          <w:rFonts w:ascii="Arial" w:hAnsi="Arial" w:cs="Arial"/>
          <w:sz w:val="22"/>
          <w:szCs w:val="22"/>
          <w:lang w:val="it-IT" w:eastAsia="de-DE"/>
        </w:rPr>
        <w:t>Componenti totali: 231</w:t>
      </w:r>
    </w:p>
    <w:p w:rsidR="00C56159" w:rsidRPr="00352932" w:rsidRDefault="00670A7E" w:rsidP="00BD2BE9">
      <w:pPr>
        <w:autoSpaceDE w:val="0"/>
        <w:autoSpaceDN w:val="0"/>
        <w:spacing w:after="0"/>
        <w:jc w:val="both"/>
        <w:rPr>
          <w:rFonts w:ascii="Arial" w:hAnsi="Arial" w:cs="Arial"/>
          <w:sz w:val="22"/>
          <w:szCs w:val="22"/>
          <w:lang w:val="it-IT" w:eastAsia="de-DE"/>
        </w:rPr>
      </w:pPr>
      <w:r w:rsidRPr="00352932">
        <w:rPr>
          <w:rFonts w:ascii="Arial" w:hAnsi="Arial" w:cs="Arial"/>
          <w:sz w:val="22"/>
          <w:szCs w:val="22"/>
          <w:lang w:val="it-IT" w:eastAsia="de-DE"/>
        </w:rPr>
        <w:t xml:space="preserve">Peso: circa 6 kg (il peso esatto della cupola in vetro soffiato </w:t>
      </w:r>
      <w:r w:rsidR="005D7E10" w:rsidRPr="00352932">
        <w:rPr>
          <w:rFonts w:ascii="Arial" w:hAnsi="Arial" w:cs="Arial"/>
          <w:sz w:val="22"/>
          <w:szCs w:val="22"/>
          <w:lang w:val="it-IT" w:eastAsia="de-DE"/>
        </w:rPr>
        <w:t xml:space="preserve">a mano </w:t>
      </w:r>
      <w:r w:rsidRPr="00352932">
        <w:rPr>
          <w:rFonts w:ascii="Arial" w:hAnsi="Arial" w:cs="Arial"/>
          <w:sz w:val="22"/>
          <w:szCs w:val="22"/>
          <w:lang w:val="it-IT" w:eastAsia="de-DE"/>
        </w:rPr>
        <w:t>è variabile)</w:t>
      </w:r>
    </w:p>
    <w:p w:rsidR="001A13E8" w:rsidRPr="00352932" w:rsidRDefault="006E6C6E" w:rsidP="00BD2BE9">
      <w:pPr>
        <w:autoSpaceDE w:val="0"/>
        <w:autoSpaceDN w:val="0"/>
        <w:spacing w:after="0"/>
        <w:jc w:val="both"/>
        <w:rPr>
          <w:rFonts w:ascii="Arial" w:hAnsi="Arial" w:cs="Arial"/>
          <w:sz w:val="22"/>
          <w:szCs w:val="22"/>
          <w:lang w:val="it-IT" w:eastAsia="de-DE"/>
        </w:rPr>
      </w:pPr>
    </w:p>
    <w:p w:rsidR="00C56159" w:rsidRPr="00352932" w:rsidRDefault="00670A7E" w:rsidP="00BD2BE9">
      <w:pPr>
        <w:pStyle w:val="Titre3"/>
        <w:spacing w:before="0" w:after="0"/>
        <w:jc w:val="both"/>
        <w:rPr>
          <w:rFonts w:eastAsia="Times New Roman"/>
          <w:lang w:val="it-IT" w:eastAsia="de-DE"/>
        </w:rPr>
      </w:pPr>
      <w:r w:rsidRPr="00352932">
        <w:rPr>
          <w:rFonts w:eastAsia="Times New Roman"/>
          <w:lang w:val="it-IT" w:eastAsia="de-DE"/>
        </w:rPr>
        <w:t>Struttura</w:t>
      </w:r>
    </w:p>
    <w:p w:rsidR="00C56159" w:rsidRPr="00352932" w:rsidRDefault="00670A7E" w:rsidP="00BD2BE9">
      <w:pPr>
        <w:autoSpaceDE w:val="0"/>
        <w:autoSpaceDN w:val="0"/>
        <w:spacing w:after="0"/>
        <w:jc w:val="both"/>
        <w:rPr>
          <w:rFonts w:ascii="Arial" w:hAnsi="Arial" w:cs="Arial"/>
          <w:sz w:val="22"/>
          <w:szCs w:val="22"/>
          <w:lang w:val="it-IT" w:eastAsia="de-DE"/>
        </w:rPr>
      </w:pPr>
      <w:r w:rsidRPr="00352932">
        <w:rPr>
          <w:rFonts w:ascii="Arial" w:hAnsi="Arial" w:cs="Arial"/>
          <w:sz w:val="22"/>
          <w:szCs w:val="22"/>
          <w:lang w:val="it-IT" w:eastAsia="de-DE"/>
        </w:rPr>
        <w:t>Cupola/tentacoli: Vetro di Murano</w:t>
      </w:r>
      <w:r w:rsidR="005D7E10" w:rsidRPr="00352932">
        <w:rPr>
          <w:rFonts w:ascii="Arial" w:hAnsi="Arial" w:cs="Arial"/>
          <w:sz w:val="22"/>
          <w:szCs w:val="22"/>
          <w:lang w:val="it-IT" w:eastAsia="de-DE"/>
        </w:rPr>
        <w:t xml:space="preserve"> soffiato a mano</w:t>
      </w:r>
      <w:r w:rsidRPr="00352932">
        <w:rPr>
          <w:rFonts w:ascii="Arial" w:hAnsi="Arial" w:cs="Arial"/>
          <w:sz w:val="22"/>
          <w:szCs w:val="22"/>
          <w:lang w:val="it-IT" w:eastAsia="de-DE"/>
        </w:rPr>
        <w:t xml:space="preserve"> </w:t>
      </w:r>
    </w:p>
    <w:p w:rsidR="00C56159" w:rsidRPr="00352932" w:rsidRDefault="00670A7E" w:rsidP="00BD2BE9">
      <w:pPr>
        <w:autoSpaceDE w:val="0"/>
        <w:autoSpaceDN w:val="0"/>
        <w:spacing w:after="0"/>
        <w:jc w:val="both"/>
        <w:rPr>
          <w:rFonts w:ascii="Arial" w:hAnsi="Arial" w:cs="Arial"/>
          <w:sz w:val="22"/>
          <w:szCs w:val="22"/>
          <w:lang w:val="it-IT" w:eastAsia="de-DE"/>
        </w:rPr>
      </w:pPr>
      <w:r w:rsidRPr="00352932">
        <w:rPr>
          <w:rFonts w:ascii="Arial" w:hAnsi="Arial" w:cs="Arial"/>
          <w:sz w:val="22"/>
          <w:szCs w:val="22"/>
          <w:lang w:val="it-IT" w:eastAsia="de-DE"/>
        </w:rPr>
        <w:t>Movimento e base di supporto:</w:t>
      </w:r>
      <w:r w:rsidR="005D7E10" w:rsidRPr="00352932">
        <w:rPr>
          <w:rFonts w:ascii="Arial" w:hAnsi="Arial" w:cs="Arial"/>
          <w:sz w:val="22"/>
          <w:szCs w:val="22"/>
          <w:lang w:val="it-IT" w:eastAsia="de-DE"/>
        </w:rPr>
        <w:t xml:space="preserve"> </w:t>
      </w:r>
      <w:r w:rsidRPr="00352932">
        <w:rPr>
          <w:rFonts w:ascii="Arial" w:hAnsi="Arial" w:cs="Arial"/>
          <w:sz w:val="22"/>
          <w:szCs w:val="22"/>
          <w:lang w:val="it-IT" w:eastAsia="de-DE"/>
        </w:rPr>
        <w:t>acciaio inossidabile e ottone</w:t>
      </w:r>
    </w:p>
    <w:p w:rsidR="00C56159" w:rsidRPr="00352932" w:rsidRDefault="00670A7E" w:rsidP="00352932">
      <w:pPr>
        <w:pStyle w:val="Sansinterligne"/>
        <w:jc w:val="both"/>
        <w:rPr>
          <w:rFonts w:ascii="Arial" w:hAnsi="Arial" w:cs="Arial"/>
          <w:sz w:val="22"/>
          <w:szCs w:val="22"/>
          <w:lang w:val="it-IT" w:eastAsia="de-DE"/>
        </w:rPr>
      </w:pPr>
      <w:r w:rsidRPr="00352932">
        <w:rPr>
          <w:rFonts w:ascii="Arial" w:hAnsi="Arial" w:cs="Arial"/>
          <w:sz w:val="22"/>
          <w:szCs w:val="22"/>
          <w:lang w:val="it-IT" w:eastAsia="de-DE"/>
        </w:rPr>
        <w:t>Indici e piastra superiore in Super-LumiNova</w:t>
      </w:r>
    </w:p>
    <w:p w:rsidR="001A13E8" w:rsidRPr="00352932" w:rsidRDefault="006E6C6E" w:rsidP="00BD2BE9">
      <w:pPr>
        <w:autoSpaceDE w:val="0"/>
        <w:autoSpaceDN w:val="0"/>
        <w:spacing w:after="0"/>
        <w:jc w:val="both"/>
        <w:rPr>
          <w:rFonts w:ascii="Arial" w:hAnsi="Arial" w:cs="Arial"/>
          <w:sz w:val="22"/>
          <w:szCs w:val="22"/>
          <w:lang w:val="it-IT" w:eastAsia="de-DE"/>
        </w:rPr>
      </w:pPr>
    </w:p>
    <w:p w:rsidR="00C56159" w:rsidRPr="00352932" w:rsidRDefault="00670A7E" w:rsidP="00BD2BE9">
      <w:pPr>
        <w:pStyle w:val="Titre3"/>
        <w:spacing w:before="0" w:after="0"/>
        <w:jc w:val="both"/>
        <w:rPr>
          <w:rFonts w:eastAsia="Times New Roman"/>
          <w:lang w:val="it-IT" w:eastAsia="de-DE"/>
        </w:rPr>
      </w:pPr>
      <w:r w:rsidRPr="00352932">
        <w:rPr>
          <w:rFonts w:eastAsia="Times New Roman"/>
          <w:lang w:val="it-IT" w:eastAsia="de-DE"/>
        </w:rPr>
        <w:t>Movimento</w:t>
      </w:r>
    </w:p>
    <w:p w:rsidR="00C56159" w:rsidRPr="00352932" w:rsidRDefault="00670A7E" w:rsidP="00BD2BE9">
      <w:pPr>
        <w:autoSpaceDE w:val="0"/>
        <w:autoSpaceDN w:val="0"/>
        <w:spacing w:after="0"/>
        <w:jc w:val="both"/>
        <w:rPr>
          <w:rFonts w:ascii="Arial" w:hAnsi="Arial" w:cs="Arial"/>
          <w:sz w:val="22"/>
          <w:szCs w:val="22"/>
          <w:lang w:val="it-IT" w:eastAsia="de-DE"/>
        </w:rPr>
      </w:pPr>
      <w:r w:rsidRPr="00352932">
        <w:rPr>
          <w:rFonts w:ascii="Arial" w:hAnsi="Arial" w:cs="Arial"/>
          <w:sz w:val="22"/>
          <w:szCs w:val="22"/>
          <w:lang w:val="it-IT" w:eastAsia="de-DE"/>
        </w:rPr>
        <w:t xml:space="preserve">Il movimento sospeso firmato L’Epée è progettato e fabbricato </w:t>
      </w:r>
      <w:r w:rsidR="005D7E10" w:rsidRPr="00352932">
        <w:rPr>
          <w:rFonts w:ascii="Arial" w:hAnsi="Arial" w:cs="Arial"/>
          <w:sz w:val="22"/>
          <w:szCs w:val="22"/>
          <w:lang w:val="it-IT" w:eastAsia="de-DE"/>
        </w:rPr>
        <w:t>in-house</w:t>
      </w:r>
    </w:p>
    <w:p w:rsidR="00C56159" w:rsidRPr="00352932" w:rsidRDefault="00670A7E" w:rsidP="00BD2BE9">
      <w:pPr>
        <w:autoSpaceDE w:val="0"/>
        <w:autoSpaceDN w:val="0"/>
        <w:spacing w:after="0"/>
        <w:jc w:val="both"/>
        <w:rPr>
          <w:rFonts w:ascii="Arial" w:hAnsi="Arial" w:cs="Arial"/>
          <w:sz w:val="22"/>
          <w:szCs w:val="22"/>
          <w:lang w:val="it-IT" w:eastAsia="de-DE"/>
        </w:rPr>
      </w:pPr>
      <w:r w:rsidRPr="00352932">
        <w:rPr>
          <w:rFonts w:ascii="Arial" w:hAnsi="Arial" w:cs="Arial"/>
          <w:sz w:val="22"/>
          <w:szCs w:val="22"/>
          <w:lang w:val="it-IT" w:eastAsia="de-DE"/>
        </w:rPr>
        <w:t xml:space="preserve">Frequenza del bilanciere: 2,5 Hz / 18.000 </w:t>
      </w:r>
      <w:r w:rsidR="005D7E10" w:rsidRPr="00352932">
        <w:rPr>
          <w:rFonts w:ascii="Arial" w:hAnsi="Arial" w:cs="Arial"/>
          <w:sz w:val="22"/>
          <w:szCs w:val="22"/>
          <w:lang w:val="it-IT" w:eastAsia="de-DE"/>
        </w:rPr>
        <w:t>b</w:t>
      </w:r>
      <w:r w:rsidRPr="00352932">
        <w:rPr>
          <w:rFonts w:ascii="Arial" w:hAnsi="Arial" w:cs="Arial"/>
          <w:sz w:val="22"/>
          <w:szCs w:val="22"/>
          <w:lang w:val="it-IT" w:eastAsia="de-DE"/>
        </w:rPr>
        <w:t>ph</w:t>
      </w:r>
    </w:p>
    <w:p w:rsidR="00C56159" w:rsidRPr="00352932" w:rsidRDefault="00670A7E" w:rsidP="00BD2BE9">
      <w:pPr>
        <w:autoSpaceDE w:val="0"/>
        <w:autoSpaceDN w:val="0"/>
        <w:spacing w:after="0"/>
        <w:jc w:val="both"/>
        <w:rPr>
          <w:rFonts w:ascii="Arial" w:hAnsi="Arial" w:cs="Arial"/>
          <w:sz w:val="22"/>
          <w:szCs w:val="22"/>
          <w:lang w:val="it-IT" w:eastAsia="de-DE"/>
        </w:rPr>
      </w:pPr>
      <w:r w:rsidRPr="00352932">
        <w:rPr>
          <w:rFonts w:ascii="Arial" w:hAnsi="Arial" w:cs="Arial"/>
          <w:sz w:val="22"/>
          <w:szCs w:val="22"/>
          <w:lang w:val="it-IT" w:eastAsia="de-DE"/>
        </w:rPr>
        <w:t>Riserva di carica: 7 giorni</w:t>
      </w:r>
    </w:p>
    <w:p w:rsidR="00C56159" w:rsidRPr="00352932" w:rsidRDefault="00670A7E" w:rsidP="00BD2BE9">
      <w:pPr>
        <w:autoSpaceDE w:val="0"/>
        <w:autoSpaceDN w:val="0"/>
        <w:spacing w:after="0"/>
        <w:jc w:val="both"/>
        <w:rPr>
          <w:rFonts w:ascii="Arial" w:hAnsi="Arial" w:cs="Arial"/>
          <w:sz w:val="22"/>
          <w:szCs w:val="22"/>
          <w:lang w:val="it-IT" w:eastAsia="de-DE"/>
        </w:rPr>
      </w:pPr>
      <w:r w:rsidRPr="00352932">
        <w:rPr>
          <w:rFonts w:ascii="Arial" w:hAnsi="Arial" w:cs="Arial"/>
          <w:sz w:val="22"/>
          <w:szCs w:val="22"/>
          <w:lang w:val="it-IT" w:eastAsia="de-DE"/>
        </w:rPr>
        <w:t xml:space="preserve">Componenti del movimento: 155 </w:t>
      </w:r>
    </w:p>
    <w:p w:rsidR="00C56159" w:rsidRPr="00352932" w:rsidRDefault="00670A7E" w:rsidP="00BD2BE9">
      <w:pPr>
        <w:autoSpaceDE w:val="0"/>
        <w:autoSpaceDN w:val="0"/>
        <w:spacing w:after="0"/>
        <w:jc w:val="both"/>
        <w:rPr>
          <w:rFonts w:ascii="Arial" w:hAnsi="Arial" w:cs="Arial"/>
          <w:sz w:val="22"/>
          <w:szCs w:val="22"/>
          <w:lang w:val="it-IT" w:eastAsia="de-DE"/>
        </w:rPr>
      </w:pPr>
      <w:r w:rsidRPr="00352932">
        <w:rPr>
          <w:rFonts w:ascii="Arial" w:hAnsi="Arial" w:cs="Arial"/>
          <w:sz w:val="22"/>
          <w:szCs w:val="22"/>
          <w:lang w:val="it-IT" w:eastAsia="de-DE"/>
        </w:rPr>
        <w:t>Rubini: 23</w:t>
      </w:r>
    </w:p>
    <w:p w:rsidR="00C56159" w:rsidRPr="00352932" w:rsidRDefault="00670A7E" w:rsidP="00BD2BE9">
      <w:pPr>
        <w:autoSpaceDE w:val="0"/>
        <w:autoSpaceDN w:val="0"/>
        <w:spacing w:after="0"/>
        <w:jc w:val="both"/>
        <w:rPr>
          <w:rFonts w:ascii="Arial" w:hAnsi="Arial" w:cs="Arial"/>
          <w:sz w:val="22"/>
          <w:szCs w:val="22"/>
          <w:lang w:val="it-IT" w:eastAsia="de-DE"/>
        </w:rPr>
      </w:pPr>
      <w:r w:rsidRPr="00352932">
        <w:rPr>
          <w:rFonts w:ascii="Arial" w:hAnsi="Arial" w:cs="Arial"/>
          <w:sz w:val="22"/>
          <w:szCs w:val="22"/>
          <w:lang w:val="it-IT" w:eastAsia="de-DE"/>
        </w:rPr>
        <w:t>Sistema di protezione antiurto Incabloc</w:t>
      </w:r>
    </w:p>
    <w:p w:rsidR="00C56159" w:rsidRPr="00352932" w:rsidRDefault="00670A7E" w:rsidP="00BD2BE9">
      <w:pPr>
        <w:autoSpaceDE w:val="0"/>
        <w:autoSpaceDN w:val="0"/>
        <w:spacing w:after="0"/>
        <w:jc w:val="both"/>
        <w:rPr>
          <w:rFonts w:ascii="Arial" w:hAnsi="Arial" w:cs="Arial"/>
          <w:sz w:val="22"/>
          <w:szCs w:val="22"/>
          <w:lang w:val="it-IT" w:eastAsia="de-DE"/>
        </w:rPr>
      </w:pPr>
      <w:r w:rsidRPr="00352932">
        <w:rPr>
          <w:rFonts w:ascii="Arial" w:hAnsi="Arial" w:cs="Arial"/>
          <w:sz w:val="22"/>
          <w:szCs w:val="22"/>
          <w:lang w:val="it-IT" w:eastAsia="de-DE"/>
        </w:rPr>
        <w:t xml:space="preserve">Finiture del movimento: Côtes de Genève, anglage, lucidatura, sabbiatura, </w:t>
      </w:r>
      <w:r w:rsidR="003B4BA5" w:rsidRPr="00352932">
        <w:rPr>
          <w:rFonts w:ascii="Arial" w:hAnsi="Arial" w:cs="Arial"/>
          <w:sz w:val="22"/>
          <w:szCs w:val="22"/>
          <w:lang w:val="it-IT" w:eastAsia="de-DE"/>
        </w:rPr>
        <w:t xml:space="preserve">perlage </w:t>
      </w:r>
      <w:r w:rsidRPr="00352932">
        <w:rPr>
          <w:rFonts w:ascii="Arial" w:hAnsi="Arial" w:cs="Arial"/>
          <w:sz w:val="22"/>
          <w:szCs w:val="22"/>
          <w:lang w:val="it-IT" w:eastAsia="de-DE"/>
        </w:rPr>
        <w:t>circolare e verticale, satinatura.</w:t>
      </w:r>
    </w:p>
    <w:p w:rsidR="00C56159" w:rsidRPr="00352932" w:rsidRDefault="00670A7E" w:rsidP="00BD2BE9">
      <w:pPr>
        <w:autoSpaceDE w:val="0"/>
        <w:autoSpaceDN w:val="0"/>
        <w:spacing w:after="0"/>
        <w:jc w:val="both"/>
        <w:rPr>
          <w:rFonts w:ascii="Arial" w:hAnsi="Arial" w:cs="Arial"/>
          <w:color w:val="1F497D"/>
          <w:sz w:val="22"/>
          <w:szCs w:val="22"/>
          <w:lang w:val="it-IT" w:eastAsia="de-DE"/>
        </w:rPr>
      </w:pPr>
      <w:r w:rsidRPr="00352932">
        <w:rPr>
          <w:rFonts w:ascii="Arial" w:hAnsi="Arial" w:cs="Arial"/>
          <w:sz w:val="22"/>
          <w:szCs w:val="22"/>
          <w:lang w:val="it-IT" w:eastAsia="de-DE"/>
        </w:rPr>
        <w:t>Chiave di carica integrata per la regolazione dell’ora e la carica del movimento (elica situata nella parte inferiore del movimento)</w:t>
      </w:r>
      <w:r w:rsidR="003B4BA5" w:rsidRPr="00352932">
        <w:rPr>
          <w:rFonts w:ascii="Arial" w:hAnsi="Arial" w:cs="Arial"/>
          <w:sz w:val="22"/>
          <w:szCs w:val="22"/>
          <w:lang w:val="it-IT" w:eastAsia="de-DE"/>
        </w:rPr>
        <w:t>.</w:t>
      </w:r>
      <w:r w:rsidRPr="00352932">
        <w:rPr>
          <w:rFonts w:ascii="Arial" w:hAnsi="Arial" w:cs="Arial"/>
          <w:sz w:val="22"/>
          <w:szCs w:val="22"/>
          <w:lang w:val="it-IT" w:eastAsia="de-DE"/>
        </w:rPr>
        <w:t xml:space="preserve"> </w:t>
      </w:r>
      <w:r w:rsidRPr="00352932">
        <w:rPr>
          <w:rFonts w:ascii="Arial" w:hAnsi="Arial" w:cs="Arial"/>
          <w:color w:val="1F497D"/>
          <w:sz w:val="22"/>
          <w:szCs w:val="22"/>
          <w:lang w:val="it-IT" w:eastAsia="de-DE"/>
        </w:rPr>
        <w:t>.</w:t>
      </w:r>
    </w:p>
    <w:p w:rsidR="001A13E8" w:rsidRPr="00352932" w:rsidRDefault="006E6C6E" w:rsidP="00BD2BE9">
      <w:pPr>
        <w:autoSpaceDE w:val="0"/>
        <w:autoSpaceDN w:val="0"/>
        <w:spacing w:after="0"/>
        <w:jc w:val="both"/>
        <w:rPr>
          <w:rFonts w:ascii="Arial" w:hAnsi="Arial" w:cs="Arial"/>
          <w:sz w:val="22"/>
          <w:szCs w:val="22"/>
          <w:lang w:val="it-IT" w:eastAsia="de-DE"/>
        </w:rPr>
      </w:pPr>
    </w:p>
    <w:p w:rsidR="00C56159" w:rsidRPr="00352932" w:rsidRDefault="00670A7E" w:rsidP="00BD2BE9">
      <w:pPr>
        <w:spacing w:after="0"/>
        <w:jc w:val="both"/>
        <w:rPr>
          <w:rFonts w:ascii="Arial" w:hAnsi="Arial" w:cs="Arial"/>
          <w:b/>
          <w:bCs/>
          <w:sz w:val="22"/>
          <w:szCs w:val="22"/>
          <w:lang w:val="it-IT" w:eastAsia="fr-CH"/>
        </w:rPr>
      </w:pPr>
      <w:r w:rsidRPr="00352932">
        <w:rPr>
          <w:rFonts w:ascii="Arial" w:hAnsi="Arial" w:cs="Arial"/>
          <w:b/>
          <w:bCs/>
          <w:sz w:val="22"/>
          <w:szCs w:val="22"/>
          <w:lang w:val="it-IT"/>
        </w:rPr>
        <w:t>Duplice configurazione</w:t>
      </w:r>
    </w:p>
    <w:p w:rsidR="00C56159" w:rsidRPr="00352932" w:rsidRDefault="00670A7E" w:rsidP="00BD2BE9">
      <w:pPr>
        <w:spacing w:after="0"/>
        <w:jc w:val="both"/>
        <w:rPr>
          <w:rFonts w:ascii="Arial" w:hAnsi="Arial" w:cs="Arial"/>
          <w:sz w:val="22"/>
          <w:szCs w:val="22"/>
          <w:lang w:val="it-IT"/>
        </w:rPr>
      </w:pPr>
      <w:r w:rsidRPr="00352932">
        <w:rPr>
          <w:rFonts w:ascii="Arial" w:hAnsi="Arial" w:cs="Arial"/>
          <w:sz w:val="22"/>
          <w:szCs w:val="22"/>
          <w:lang w:val="it-IT"/>
        </w:rPr>
        <w:t>Montaggio a soffitto: Medusa è montabile a soffitto, grazie alla chiusura situata sulla parte superiore del movimento. In questa configurazione, è possibile agganciare i tentacoli in vetro al movimento.</w:t>
      </w:r>
    </w:p>
    <w:p w:rsidR="00C56159" w:rsidRPr="00352932" w:rsidRDefault="00670A7E" w:rsidP="00BD2BE9">
      <w:pPr>
        <w:spacing w:after="0"/>
        <w:jc w:val="both"/>
        <w:rPr>
          <w:rFonts w:ascii="Arial" w:hAnsi="Arial" w:cs="Arial"/>
          <w:sz w:val="22"/>
          <w:szCs w:val="22"/>
          <w:lang w:val="it-IT"/>
        </w:rPr>
      </w:pPr>
      <w:r w:rsidRPr="00352932">
        <w:rPr>
          <w:rFonts w:ascii="Arial" w:hAnsi="Arial" w:cs="Arial"/>
          <w:sz w:val="22"/>
          <w:szCs w:val="22"/>
          <w:lang w:val="it-IT"/>
        </w:rPr>
        <w:t>Posizione eretta: grazie a una speciale base metallica, Medusa può anche fungere da orologio da tavolo.</w:t>
      </w:r>
    </w:p>
    <w:p w:rsidR="00A75C71" w:rsidRPr="00352932" w:rsidRDefault="00A75C71">
      <w:pPr>
        <w:rPr>
          <w:rFonts w:ascii="Arial" w:hAnsi="Arial" w:cs="Arial"/>
          <w:sz w:val="22"/>
          <w:szCs w:val="22"/>
          <w:lang w:val="it-IT"/>
        </w:rPr>
      </w:pPr>
      <w:r w:rsidRPr="00352932">
        <w:rPr>
          <w:rFonts w:ascii="Arial" w:hAnsi="Arial" w:cs="Arial"/>
          <w:sz w:val="22"/>
          <w:szCs w:val="22"/>
          <w:lang w:val="it-IT"/>
        </w:rPr>
        <w:br w:type="page"/>
      </w:r>
    </w:p>
    <w:p w:rsidR="00A75C71" w:rsidRPr="00352932" w:rsidRDefault="00A75C71" w:rsidP="00352932">
      <w:pPr>
        <w:spacing w:after="0"/>
        <w:jc w:val="center"/>
        <w:rPr>
          <w:rFonts w:ascii="Arial" w:hAnsi="Arial" w:cs="Arial"/>
          <w:b/>
          <w:sz w:val="28"/>
          <w:szCs w:val="32"/>
          <w:lang w:val="it-IT"/>
        </w:rPr>
      </w:pPr>
      <w:r w:rsidRPr="00352932">
        <w:rPr>
          <w:rFonts w:ascii="Arial" w:hAnsi="Arial" w:cs="Arial"/>
          <w:b/>
          <w:sz w:val="28"/>
          <w:szCs w:val="32"/>
          <w:lang w:val="it-IT"/>
        </w:rPr>
        <w:lastRenderedPageBreak/>
        <w:t>L’EPEE 1839 – La prima manifattura orologiera svizzera</w:t>
      </w:r>
    </w:p>
    <w:p w:rsidR="00A75C71" w:rsidRPr="00352932" w:rsidRDefault="00A75C71" w:rsidP="00352932">
      <w:pPr>
        <w:spacing w:after="0"/>
        <w:jc w:val="center"/>
        <w:rPr>
          <w:rFonts w:ascii="Arial" w:hAnsi="Arial" w:cs="Arial"/>
          <w:b/>
          <w:sz w:val="28"/>
          <w:szCs w:val="32"/>
          <w:lang w:val="it-IT"/>
        </w:rPr>
      </w:pPr>
    </w:p>
    <w:p w:rsidR="00A75C71" w:rsidRDefault="00A75C71" w:rsidP="00352932">
      <w:pPr>
        <w:pStyle w:val="Sansinterligne"/>
        <w:jc w:val="both"/>
        <w:rPr>
          <w:rFonts w:ascii="Arial" w:hAnsi="Arial" w:cs="Arial"/>
          <w:sz w:val="22"/>
          <w:szCs w:val="22"/>
          <w:lang w:val="it-IT"/>
        </w:rPr>
      </w:pPr>
      <w:r w:rsidRPr="00352932">
        <w:rPr>
          <w:rFonts w:ascii="Arial" w:hAnsi="Arial" w:cs="Arial"/>
          <w:sz w:val="22"/>
          <w:szCs w:val="22"/>
          <w:lang w:val="it-IT"/>
        </w:rPr>
        <w:t>Da più di 175 anni, L’Epée è all’avanguardia dell'industria orologiera. È attualmente l’unica manifattura svizzera specializzata nella fabbricazione di orologi di alta gamma. L’Epée fu fondata nel 1839, inizialmente per la produzione di componenti per carillon e orologi da polso, da Auguste L’Epée, che aprì l’attività nei pressi di Besançon, in Francia. L’Epée si distingueva per la realizzazione esclusivamente manuale di tutti i componenti.</w:t>
      </w:r>
    </w:p>
    <w:p w:rsidR="00352932" w:rsidRPr="00352932" w:rsidRDefault="00352932" w:rsidP="00352932">
      <w:pPr>
        <w:pStyle w:val="Sansinterligne"/>
        <w:jc w:val="both"/>
        <w:rPr>
          <w:rFonts w:ascii="Arial" w:hAnsi="Arial" w:cs="Arial"/>
          <w:sz w:val="22"/>
          <w:szCs w:val="22"/>
          <w:lang w:val="it-IT"/>
        </w:rPr>
      </w:pPr>
    </w:p>
    <w:p w:rsidR="00A75C71" w:rsidRDefault="00A75C71" w:rsidP="00352932">
      <w:pPr>
        <w:pStyle w:val="Sansinterligne"/>
        <w:jc w:val="both"/>
        <w:rPr>
          <w:rFonts w:ascii="Arial" w:hAnsi="Arial" w:cs="Arial"/>
          <w:sz w:val="22"/>
          <w:szCs w:val="22"/>
          <w:lang w:val="it-IT"/>
        </w:rPr>
      </w:pPr>
      <w:r w:rsidRPr="00352932">
        <w:rPr>
          <w:rFonts w:ascii="Arial" w:hAnsi="Arial" w:cs="Arial"/>
          <w:sz w:val="22"/>
          <w:szCs w:val="22"/>
          <w:lang w:val="it-IT"/>
        </w:rPr>
        <w:t>A partire dal 1850 L’Epée divenne pioniere nella produzione di scappamenti su ‘piattaforma’, in particolare nella creazione di regolatori per sveglie, orologi da tavolo e orologi musicali. Nel 1877 produceva 24.000 scappamenti su piattaforma all’anno. La manifattura divenne famosa per la sua specializzazione, grazie a numerosi brevetti per scappamenti speciali, come lo scappamento antiurto, con auto-avviamento e a forza costante, e come fornitore principale di vari orologiai celebri dell’epoca. L’Epée si è aggiudicata numerosi primi premi a mostre internazionali.</w:t>
      </w:r>
    </w:p>
    <w:p w:rsidR="00352932" w:rsidRPr="00352932" w:rsidRDefault="00352932" w:rsidP="00352932">
      <w:pPr>
        <w:pStyle w:val="Sansinterligne"/>
        <w:jc w:val="both"/>
        <w:rPr>
          <w:rFonts w:ascii="Arial" w:hAnsi="Arial" w:cs="Arial"/>
          <w:sz w:val="22"/>
          <w:szCs w:val="22"/>
          <w:lang w:val="it-IT"/>
        </w:rPr>
      </w:pPr>
    </w:p>
    <w:p w:rsidR="00A75C71" w:rsidRDefault="00A75C71" w:rsidP="00352932">
      <w:pPr>
        <w:pStyle w:val="Sansinterligne"/>
        <w:jc w:val="both"/>
        <w:rPr>
          <w:rFonts w:ascii="Arial" w:hAnsi="Arial" w:cs="Arial"/>
          <w:sz w:val="22"/>
          <w:szCs w:val="22"/>
          <w:lang w:val="it-IT"/>
        </w:rPr>
      </w:pPr>
      <w:r w:rsidRPr="00352932">
        <w:rPr>
          <w:rFonts w:ascii="Arial" w:hAnsi="Arial" w:cs="Arial"/>
          <w:sz w:val="22"/>
          <w:szCs w:val="22"/>
          <w:lang w:val="it-IT"/>
        </w:rPr>
        <w:t>Nel 20° secolo la manifattura deve gran parte della propria fama ai suoi straordinari orologi da carrozza. Per molti l’orologio firmato L’Epée era simbolo di potere e prestigio, nonché il regalo solitamente scelto dai funzionari del governo francese per gli ospiti d’élite. Nel 1976, quando il velivolo supersonico Concorde entrò in servizio, gli orologi da parete L’Epée furono scelti per l’arredamento delle cabine, offrendo ai passeggeri informazioni visive sull’ora. Nel 1994 L’Epée mostrò il suo desiderio di sfida realizzando l’orologio più grande al mondo con pendolo compensato, il Giant Regulator. Con un’altezza di 2,2 metri e un peso di 1,2 tonnellate – il solo movimento meccanico pesa 120 kg – questa creazione ha richiesto 2.800 ore di lavoro manuale.</w:t>
      </w:r>
    </w:p>
    <w:p w:rsidR="00352932" w:rsidRPr="00352932" w:rsidRDefault="00352932" w:rsidP="00352932">
      <w:pPr>
        <w:pStyle w:val="Sansinterligne"/>
        <w:jc w:val="both"/>
        <w:rPr>
          <w:rFonts w:ascii="Arial" w:hAnsi="Arial" w:cs="Arial"/>
          <w:sz w:val="22"/>
          <w:szCs w:val="22"/>
          <w:lang w:val="it-IT"/>
        </w:rPr>
      </w:pPr>
    </w:p>
    <w:p w:rsidR="00A75C71" w:rsidRPr="00352932" w:rsidRDefault="00A75C71" w:rsidP="00352932">
      <w:pPr>
        <w:pStyle w:val="Sansinterligne"/>
        <w:jc w:val="both"/>
        <w:rPr>
          <w:rFonts w:ascii="Arial" w:hAnsi="Arial" w:cs="Arial"/>
          <w:sz w:val="22"/>
          <w:szCs w:val="22"/>
          <w:lang w:val="it-IT"/>
        </w:rPr>
      </w:pPr>
      <w:r w:rsidRPr="00352932">
        <w:rPr>
          <w:rFonts w:ascii="Arial" w:hAnsi="Arial" w:cs="Arial"/>
          <w:sz w:val="22"/>
          <w:szCs w:val="22"/>
          <w:lang w:val="it-IT"/>
        </w:rPr>
        <w:t>L’Epée ha attualmente sede a Delémont, sulle montagne del Giura, in Svizzera. Sotto la guida del CEO Arnaud Nicolas, L’Epée 1839 ha messo a punto un’eccezionale collezione di orologi da tavolo, che include una gamma di classici e sofisticati orologi da carrozza, orologi dal design contemporaneo (Le Duel) e orologi dallo stile minimale e avanguardistico (La Tour). Gli orologi L’Epée dispongono di complicazioni come i secondi retrogradi, gli indicatori di riserva di carica, i calendari perpetui, i tourbillon e i meccanismi con suoneria – tutti progettati e realizzati internamente alla manifattura. La riserva di carica di lunghissima durata è diventata una caratteristica del brand, insieme alle finiture straordinariamente ricercate.</w:t>
      </w:r>
    </w:p>
    <w:p w:rsidR="00A75C71" w:rsidRPr="00352932" w:rsidRDefault="00A75C71">
      <w:pPr>
        <w:rPr>
          <w:rFonts w:ascii="Arial" w:hAnsi="Arial" w:cs="Arial"/>
          <w:sz w:val="22"/>
          <w:szCs w:val="22"/>
          <w:lang w:val="it-IT"/>
        </w:rPr>
      </w:pPr>
      <w:r w:rsidRPr="00352932">
        <w:rPr>
          <w:rFonts w:ascii="Arial" w:hAnsi="Arial" w:cs="Arial"/>
          <w:sz w:val="22"/>
          <w:szCs w:val="22"/>
          <w:lang w:val="it-IT"/>
        </w:rPr>
        <w:br w:type="page"/>
      </w:r>
    </w:p>
    <w:p w:rsidR="00A75C71" w:rsidRDefault="00A75C71" w:rsidP="00352932">
      <w:pPr>
        <w:spacing w:after="0"/>
        <w:jc w:val="center"/>
        <w:rPr>
          <w:rFonts w:ascii="Arial" w:hAnsi="Arial" w:cs="Arial"/>
          <w:b/>
          <w:sz w:val="28"/>
          <w:szCs w:val="32"/>
          <w:lang w:val="fr-CH"/>
        </w:rPr>
      </w:pPr>
      <w:r w:rsidRPr="00352932">
        <w:rPr>
          <w:rFonts w:ascii="Arial" w:hAnsi="Arial" w:cs="Arial"/>
          <w:b/>
          <w:bCs/>
          <w:sz w:val="28"/>
          <w:szCs w:val="32"/>
          <w:lang w:val="fr-CH"/>
        </w:rPr>
        <w:lastRenderedPageBreak/>
        <w:t>MB&amp;F – La Nascita di un Laboratorio Concettuale</w:t>
      </w:r>
    </w:p>
    <w:p w:rsidR="00352932" w:rsidRPr="00352932" w:rsidRDefault="00352932" w:rsidP="00352932">
      <w:pPr>
        <w:spacing w:after="0"/>
        <w:jc w:val="center"/>
        <w:rPr>
          <w:rFonts w:ascii="Arial" w:hAnsi="Arial" w:cs="Arial"/>
          <w:b/>
          <w:sz w:val="28"/>
          <w:szCs w:val="32"/>
          <w:lang w:val="fr-CH"/>
        </w:rPr>
      </w:pPr>
    </w:p>
    <w:p w:rsidR="00A75C71" w:rsidRPr="00352932" w:rsidRDefault="00A75C71" w:rsidP="00352932">
      <w:pPr>
        <w:pStyle w:val="Sansinterligne"/>
        <w:jc w:val="both"/>
        <w:rPr>
          <w:rFonts w:ascii="Arial" w:hAnsi="Arial" w:cs="Arial"/>
          <w:sz w:val="22"/>
          <w:szCs w:val="22"/>
          <w:lang w:val="it-IT"/>
        </w:rPr>
      </w:pPr>
      <w:r w:rsidRPr="00352932">
        <w:rPr>
          <w:rFonts w:ascii="Arial" w:hAnsi="Arial" w:cs="Arial"/>
          <w:sz w:val="22"/>
          <w:szCs w:val="22"/>
          <w:lang w:val="it-IT"/>
        </w:rPr>
        <w:t>Il 2018 segna il 13° anno di iper-creatività per MB&amp;F, il primo laboratorio concettuale di orologeria al mondo. Con quindici sorprendenti calibri che formano la base delle Horological Machine e Legacy Machine acclamate dalla critica, MB&amp;F continua a seguire la volontà di Maximilian Büsser, Fondatore e Direttore creativo, di dare vita ad un’arte cinetica tridimensionale decostruendo l’orologeria tradizionale.</w:t>
      </w:r>
    </w:p>
    <w:p w:rsidR="00352932" w:rsidRPr="00352932" w:rsidRDefault="00352932" w:rsidP="00352932">
      <w:pPr>
        <w:pStyle w:val="Sansinterligne"/>
        <w:jc w:val="both"/>
        <w:rPr>
          <w:rFonts w:ascii="Arial" w:hAnsi="Arial" w:cs="Arial"/>
          <w:sz w:val="22"/>
          <w:szCs w:val="22"/>
          <w:lang w:val="it-IT"/>
        </w:rPr>
      </w:pPr>
    </w:p>
    <w:p w:rsidR="007B7F96" w:rsidRPr="00352932" w:rsidRDefault="00A75C71" w:rsidP="00352932">
      <w:pPr>
        <w:pStyle w:val="Sansinterligne"/>
        <w:jc w:val="both"/>
        <w:rPr>
          <w:rFonts w:ascii="Arial" w:hAnsi="Arial" w:cs="Arial"/>
          <w:sz w:val="22"/>
          <w:szCs w:val="22"/>
          <w:lang w:val="it-IT"/>
        </w:rPr>
      </w:pPr>
      <w:r w:rsidRPr="00352932">
        <w:rPr>
          <w:rFonts w:ascii="Arial" w:hAnsi="Arial" w:cs="Arial"/>
          <w:sz w:val="22"/>
          <w:szCs w:val="22"/>
          <w:lang w:val="it-IT"/>
        </w:rPr>
        <w:t>Dopo 15 anni trascorsi nella gestione di prestigiosi marchi dell'orologeria, Maximilian Büsser si è dimesso dal suo incarico di Direttore generale di Harry Winston per creare MB&amp;F – Maximilian Büsser &amp; Friends. MB&amp;F è un laboratorio concettuale d’arte e microingegneria dedicato alla progettazione e realizzazione di piccole serie di concept radicali nel quale si riuniscono professionisti orologiai di talento che Büsser rispetta e con i quali ama lavorare.</w:t>
      </w:r>
    </w:p>
    <w:p w:rsidR="00A75C71" w:rsidRPr="00352932" w:rsidRDefault="00A75C71" w:rsidP="00352932">
      <w:pPr>
        <w:pStyle w:val="Sansinterligne"/>
        <w:jc w:val="both"/>
        <w:rPr>
          <w:rFonts w:ascii="Arial" w:hAnsi="Arial" w:cs="Arial"/>
          <w:sz w:val="22"/>
          <w:szCs w:val="22"/>
          <w:lang w:val="it-IT"/>
        </w:rPr>
      </w:pPr>
      <w:r w:rsidRPr="00352932">
        <w:rPr>
          <w:rFonts w:ascii="Arial" w:hAnsi="Arial" w:cs="Arial"/>
          <w:sz w:val="22"/>
          <w:szCs w:val="22"/>
          <w:lang w:val="it-IT"/>
        </w:rPr>
        <w:br/>
        <w:t xml:space="preserve">Nel 2007 MB&amp;F ha presentato la prima Horological Machine, HM1. La sua cassa tridimensionale scolpita e le magnifiche finiture del meccanismo hanno definito gli standard per le idiosincratiche creazioni successive: tutte "macchine" che raccontano il tempo anziché semplicemente indicarlo. Le Horological Machines hanno esplorato lo spazio (HM2, HM3, HM6), il cielo (HM4,HM9), la strada (HM5, HMX, HM8) e l’acqua (HM7). </w:t>
      </w:r>
    </w:p>
    <w:p w:rsidR="00352932" w:rsidRPr="00352932" w:rsidRDefault="00352932" w:rsidP="00352932">
      <w:pPr>
        <w:pStyle w:val="Sansinterligne"/>
        <w:jc w:val="both"/>
        <w:rPr>
          <w:rFonts w:ascii="Arial" w:hAnsi="Arial" w:cs="Arial"/>
          <w:sz w:val="22"/>
          <w:szCs w:val="22"/>
          <w:lang w:val="it-IT"/>
        </w:rPr>
      </w:pPr>
    </w:p>
    <w:p w:rsidR="00A75C71" w:rsidRPr="00352932" w:rsidRDefault="00A75C71" w:rsidP="00352932">
      <w:pPr>
        <w:pStyle w:val="Sansinterligne"/>
        <w:jc w:val="both"/>
        <w:rPr>
          <w:rFonts w:ascii="Arial" w:hAnsi="Arial" w:cs="Arial"/>
          <w:sz w:val="22"/>
          <w:szCs w:val="22"/>
          <w:lang w:val="it-IT"/>
        </w:rPr>
      </w:pPr>
      <w:r w:rsidRPr="00352932">
        <w:rPr>
          <w:rFonts w:ascii="Arial" w:hAnsi="Arial" w:cs="Arial"/>
          <w:sz w:val="22"/>
          <w:szCs w:val="22"/>
          <w:lang w:val="it-IT"/>
        </w:rPr>
        <w:t>Nel 2011, MB&amp;F lancia una nuova collezione dalla cassa rotonda chiamata Legacy Machine. Si tratta di una collezione più classica (per gli standard di MB&amp;F…) ispirata alla tradizione del XIX secolo, da cui prende e reinterpreta le complicazioni dei più grandi Maestri Orologiai della storia per trasformarli in opere d’arte contemporanea. Alla LM1 e LM2 segue la LM101, la prima Machine MB&amp;F a racchiudere un movimento sviluppato interamente in-house. LM Perpetual e LM Split Escapement hanno portato la collezione ancora più lontano. MB&amp;F alterna la presentazione di Horological Machine contemporanee e risolutamente anticonvenzionali a quella delle Legacy Machine, ispirate al passato.</w:t>
      </w:r>
    </w:p>
    <w:p w:rsidR="00352932" w:rsidRPr="00352932" w:rsidRDefault="00352932" w:rsidP="00352932">
      <w:pPr>
        <w:pStyle w:val="Sansinterligne"/>
        <w:jc w:val="both"/>
        <w:rPr>
          <w:rFonts w:ascii="Arial" w:hAnsi="Arial" w:cs="Arial"/>
          <w:sz w:val="22"/>
          <w:szCs w:val="22"/>
          <w:lang w:val="it-IT"/>
        </w:rPr>
      </w:pPr>
    </w:p>
    <w:p w:rsidR="00A75C71" w:rsidRPr="00352932" w:rsidRDefault="00A75C71" w:rsidP="00352932">
      <w:pPr>
        <w:pStyle w:val="Sansinterligne"/>
        <w:jc w:val="both"/>
        <w:rPr>
          <w:rFonts w:ascii="Arial" w:hAnsi="Arial" w:cs="Arial"/>
          <w:sz w:val="22"/>
          <w:szCs w:val="22"/>
          <w:lang w:val="it-IT"/>
        </w:rPr>
      </w:pPr>
      <w:r w:rsidRPr="00352932">
        <w:rPr>
          <w:rFonts w:ascii="Arial" w:hAnsi="Arial" w:cs="Arial"/>
          <w:sz w:val="22"/>
          <w:szCs w:val="22"/>
          <w:lang w:val="it-IT"/>
        </w:rPr>
        <w:t>Poiché F sta per Friends, è del tutto naturale per MB&amp;F sviluppare collaborazioni con gli artisti, orologiai, designer e produttori di cui ha stima. Ne sono nate due nuove categorie di creazioni: Performance Art e Co-creations. Se gli esemplari Performance Art sono macchine MB&amp;F reinterpretate da talenti creativi esterni, gli esemplari Co-creations non sono orologi da polso, ma un altro tipo di macchine, progettate e realizzate da manifatture svizzere uniche a partire da idee e disegni MB&amp;F. Molte di queste Co-creations, come gli orologi creati insieme a L'Epée 1839, descrivono il tempo, mentre le collaborazioni con Reuge e Caran d'Ache hanno generato altre forme di arte meccanica.</w:t>
      </w:r>
    </w:p>
    <w:p w:rsidR="00352932" w:rsidRPr="00352932" w:rsidRDefault="00352932" w:rsidP="00352932">
      <w:pPr>
        <w:pStyle w:val="Sansinterligne"/>
        <w:jc w:val="both"/>
        <w:rPr>
          <w:rFonts w:ascii="Arial" w:hAnsi="Arial" w:cs="Arial"/>
          <w:sz w:val="22"/>
          <w:szCs w:val="22"/>
          <w:lang w:val="it-IT"/>
        </w:rPr>
      </w:pPr>
    </w:p>
    <w:p w:rsidR="00A75C71" w:rsidRPr="00352932" w:rsidRDefault="00A75C71" w:rsidP="00352932">
      <w:pPr>
        <w:pStyle w:val="Sansinterligne"/>
        <w:jc w:val="both"/>
        <w:rPr>
          <w:rFonts w:ascii="Arial" w:hAnsi="Arial" w:cs="Arial"/>
          <w:sz w:val="22"/>
          <w:szCs w:val="22"/>
          <w:lang w:val="it-IT"/>
        </w:rPr>
      </w:pPr>
      <w:r w:rsidRPr="00352932">
        <w:rPr>
          <w:rFonts w:ascii="Arial" w:hAnsi="Arial" w:cs="Arial"/>
          <w:sz w:val="22"/>
          <w:szCs w:val="22"/>
          <w:lang w:val="it-IT"/>
        </w:rPr>
        <w:t>Per dare a tutte queste macchine uno scenario adeguato, invece che in una classica vetrina Büsser ha avuto l'idea di collocarle in una galleria d'arte, accompagnate da varie forme di arte meccanica create da altri artisti. Nasce così la prima MB&amp;F M.A.D.Gallery (M.A.D.è l’acronimo di Mechanical Art Devices) a Ginevra, cui faranno seguito le M.A.D.Gallery di Taipei, Dubai e Hong Kong.</w:t>
      </w:r>
    </w:p>
    <w:p w:rsidR="00A75C71" w:rsidRPr="00352932" w:rsidRDefault="00A75C71" w:rsidP="00352932">
      <w:pPr>
        <w:pStyle w:val="Sansinterligne"/>
        <w:jc w:val="both"/>
        <w:rPr>
          <w:rFonts w:ascii="Arial" w:hAnsi="Arial" w:cs="Arial"/>
          <w:sz w:val="22"/>
          <w:szCs w:val="22"/>
          <w:lang w:val="it-IT"/>
        </w:rPr>
      </w:pPr>
    </w:p>
    <w:p w:rsidR="00A75C71" w:rsidRPr="00616081" w:rsidRDefault="00A75C71" w:rsidP="00352932">
      <w:pPr>
        <w:pStyle w:val="Sansinterligne"/>
        <w:jc w:val="both"/>
        <w:rPr>
          <w:rFonts w:ascii="Arial" w:hAnsi="Arial" w:cs="Arial"/>
          <w:iCs/>
          <w:sz w:val="22"/>
          <w:szCs w:val="22"/>
          <w:lang w:val="it-IT"/>
        </w:rPr>
      </w:pPr>
      <w:r w:rsidRPr="00352932">
        <w:rPr>
          <w:rFonts w:ascii="Arial" w:hAnsi="Arial" w:cs="Arial"/>
          <w:sz w:val="22"/>
          <w:szCs w:val="22"/>
          <w:lang w:val="it-IT"/>
        </w:rPr>
        <w:t xml:space="preserve">E a ricordarci la natura innovativa del percorso compiuto sin qui da MB&amp;F ci sono stati insigni riconoscimenti. Per non nominarne che alcuni, citiamo i ben quattro premi Grand Prix del famoso Grand Prix d'Horlogerie de Genève: nel 2016 la LM Perpetual ha vinto il Grand Prix per il Migliore orologio da polso con calendario; nel 2012 la Legacy Machine N. 1 ha ricevuto sia il Premio del pubblico (votato dagli appassionati di orologeria) che il Premio per il Migliore orologio da polso da uomo (votato dalla giuria professionale). Al Grand Prix del 2010 MB&amp;F ha vinto il premio Migliore concept e orologio di design per l'HM4 Thunderbolt. Nel 2015 MB&amp;F ha ricevuto per l'HM6 Space </w:t>
      </w:r>
      <w:r w:rsidRPr="00352932">
        <w:rPr>
          <w:rFonts w:ascii="Arial" w:hAnsi="Arial" w:cs="Arial"/>
          <w:sz w:val="22"/>
          <w:szCs w:val="22"/>
          <w:lang w:val="it-IT"/>
        </w:rPr>
        <w:lastRenderedPageBreak/>
        <w:t>Pirate il riconoscimento "Red Dot: Best of the Best", il premio di categoria più elevata agli internazionali Red Dot Awards.</w:t>
      </w:r>
    </w:p>
    <w:p w:rsidR="00583096" w:rsidRPr="00616081" w:rsidRDefault="006E6C6E" w:rsidP="00352932">
      <w:pPr>
        <w:spacing w:after="0"/>
        <w:jc w:val="both"/>
        <w:rPr>
          <w:rFonts w:ascii="Arial" w:hAnsi="Arial" w:cs="Arial"/>
          <w:sz w:val="22"/>
          <w:szCs w:val="22"/>
          <w:lang w:val="it-IT"/>
        </w:rPr>
      </w:pPr>
    </w:p>
    <w:sectPr w:rsidR="00583096" w:rsidRPr="00616081" w:rsidSect="00A75C71">
      <w:headerReference w:type="even" r:id="rId7"/>
      <w:headerReference w:type="default" r:id="rId8"/>
      <w:footerReference w:type="even" r:id="rId9"/>
      <w:footerReference w:type="default" r:id="rId10"/>
      <w:headerReference w:type="first" r:id="rId11"/>
      <w:footerReference w:type="first" r:id="rId12"/>
      <w:pgSz w:w="11900" w:h="16840"/>
      <w:pgMar w:top="2269" w:right="1127" w:bottom="1440" w:left="1276" w:header="708" w:footer="2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6C6E" w:rsidRDefault="006E6C6E">
      <w:pPr>
        <w:spacing w:after="0"/>
      </w:pPr>
      <w:r>
        <w:separator/>
      </w:r>
    </w:p>
  </w:endnote>
  <w:endnote w:type="continuationSeparator" w:id="0">
    <w:p w:rsidR="006E6C6E" w:rsidRDefault="006E6C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venir Light">
    <w:altName w:val="Century Gothic"/>
    <w:charset w:val="4D"/>
    <w:family w:val="swiss"/>
    <w:pitch w:val="variable"/>
    <w:sig w:usb0="00000001"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897" w:rsidRDefault="001D289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BBD" w:rsidRPr="00961569" w:rsidRDefault="00670A7E" w:rsidP="00C56159">
    <w:pPr>
      <w:pStyle w:val="WW-Default"/>
      <w:spacing w:after="283"/>
      <w:rPr>
        <w:rFonts w:ascii="Arial" w:hAnsi="Arial" w:cs="Arial"/>
        <w:sz w:val="18"/>
        <w:szCs w:val="18"/>
        <w:lang w:val="it-IT"/>
      </w:rPr>
    </w:pPr>
    <w:r w:rsidRPr="000864EA">
      <w:rPr>
        <w:rFonts w:ascii="Arial" w:hAnsi="Arial" w:cs="Arial"/>
        <w:sz w:val="18"/>
        <w:szCs w:val="18"/>
        <w:lang w:val="it-IT"/>
      </w:rPr>
      <w:t xml:space="preserve">Per ulteriori informazioni contattare: </w:t>
    </w:r>
    <w:r w:rsidRPr="000864EA">
      <w:rPr>
        <w:rFonts w:ascii="Arial" w:hAnsi="Arial" w:cs="Arial"/>
        <w:sz w:val="18"/>
        <w:szCs w:val="18"/>
        <w:lang w:val="it-IT"/>
      </w:rPr>
      <w:br/>
    </w:r>
    <w:r w:rsidR="001D2897">
      <w:rPr>
        <w:rFonts w:ascii="Arial" w:hAnsi="Arial" w:cs="Arial"/>
        <w:sz w:val="18"/>
        <w:szCs w:val="18"/>
        <w:lang w:val="it-IT"/>
      </w:rPr>
      <w:t>Lauriane Marchand</w:t>
    </w:r>
    <w:r w:rsidRPr="000864EA">
      <w:rPr>
        <w:rFonts w:ascii="Arial" w:hAnsi="Arial" w:cs="Arial"/>
        <w:sz w:val="18"/>
        <w:szCs w:val="18"/>
        <w:lang w:val="it-IT"/>
      </w:rPr>
      <w:t>,</w:t>
    </w:r>
    <w:r w:rsidR="001D2897">
      <w:rPr>
        <w:rFonts w:ascii="Arial" w:hAnsi="Arial" w:cs="Arial"/>
        <w:sz w:val="18"/>
        <w:szCs w:val="18"/>
        <w:lang w:val="it-IT"/>
      </w:rPr>
      <w:t xml:space="preserve"> L’Epée 1839, Brand of SWIZA SA Manufacture, Rue Saint-Maurice 1, 2800 Delémont, Svizzero</w:t>
    </w:r>
    <w:r w:rsidRPr="000864EA">
      <w:rPr>
        <w:rFonts w:ascii="Arial" w:hAnsi="Arial" w:cs="Arial"/>
        <w:sz w:val="18"/>
        <w:szCs w:val="18"/>
        <w:lang w:val="it-IT"/>
      </w:rPr>
      <w:br/>
      <w:t>E</w:t>
    </w:r>
    <w:r w:rsidR="005D7E10">
      <w:rPr>
        <w:rFonts w:ascii="Arial" w:hAnsi="Arial" w:cs="Arial"/>
        <w:sz w:val="18"/>
        <w:szCs w:val="18"/>
        <w:lang w:val="it-IT"/>
      </w:rPr>
      <w:t>-</w:t>
    </w:r>
    <w:r w:rsidRPr="000864EA">
      <w:rPr>
        <w:rFonts w:ascii="Arial" w:hAnsi="Arial" w:cs="Arial"/>
        <w:sz w:val="18"/>
        <w:szCs w:val="18"/>
        <w:lang w:val="it-IT"/>
      </w:rPr>
      <w:t xml:space="preserve">mail: </w:t>
    </w:r>
    <w:r w:rsidR="001D2897">
      <w:rPr>
        <w:rFonts w:ascii="Arial" w:hAnsi="Arial" w:cs="Arial"/>
        <w:sz w:val="18"/>
        <w:szCs w:val="18"/>
        <w:lang w:val="it-IT"/>
      </w:rPr>
      <w:t>marketing</w:t>
    </w:r>
    <w:r w:rsidRPr="000864EA">
      <w:rPr>
        <w:rFonts w:ascii="Arial" w:hAnsi="Arial" w:cs="Arial"/>
        <w:sz w:val="18"/>
        <w:szCs w:val="18"/>
        <w:lang w:val="it-IT"/>
      </w:rPr>
      <w:t>@</w:t>
    </w:r>
    <w:r w:rsidR="001D2897">
      <w:rPr>
        <w:rFonts w:ascii="Arial" w:hAnsi="Arial" w:cs="Arial"/>
        <w:sz w:val="18"/>
        <w:szCs w:val="18"/>
        <w:lang w:val="it-IT"/>
      </w:rPr>
      <w:t>swiza.ch</w:t>
    </w:r>
    <w:r w:rsidRPr="000864EA">
      <w:rPr>
        <w:rFonts w:ascii="Arial" w:hAnsi="Arial" w:cs="Arial"/>
        <w:sz w:val="18"/>
        <w:szCs w:val="18"/>
        <w:lang w:val="it-IT"/>
      </w:rPr>
      <w:t xml:space="preserve"> </w:t>
    </w:r>
    <w:r w:rsidR="001D2897">
      <w:rPr>
        <w:rFonts w:ascii="Arial" w:hAnsi="Arial" w:cs="Arial"/>
        <w:sz w:val="18"/>
        <w:szCs w:val="18"/>
        <w:lang w:val="it-IT"/>
      </w:rPr>
      <w:t xml:space="preserve">- </w:t>
    </w:r>
    <w:r w:rsidRPr="000864EA">
      <w:rPr>
        <w:rFonts w:ascii="Arial" w:hAnsi="Arial" w:cs="Arial"/>
        <w:sz w:val="18"/>
        <w:szCs w:val="18"/>
        <w:lang w:val="it-IT"/>
      </w:rPr>
      <w:t xml:space="preserve">Tel.: +41 </w:t>
    </w:r>
    <w:r w:rsidR="001D2897">
      <w:rPr>
        <w:rFonts w:ascii="Arial" w:hAnsi="Arial" w:cs="Arial"/>
        <w:sz w:val="18"/>
        <w:szCs w:val="18"/>
        <w:lang w:val="it-IT"/>
      </w:rPr>
      <w:t>32 421 94 10</w:t>
    </w:r>
    <w:bookmarkStart w:id="0" w:name="_GoBack"/>
    <w:bookmarkEnd w:id="0"/>
    <w:r w:rsidRPr="000864EA">
      <w:rPr>
        <w:rFonts w:ascii="Arial" w:hAnsi="Arial" w:cs="Arial"/>
        <w:sz w:val="18"/>
        <w:szCs w:val="18"/>
        <w:lang w:val="it-I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897" w:rsidRDefault="001D289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6C6E" w:rsidRDefault="006E6C6E">
      <w:pPr>
        <w:spacing w:after="0"/>
      </w:pPr>
      <w:r>
        <w:separator/>
      </w:r>
    </w:p>
  </w:footnote>
  <w:footnote w:type="continuationSeparator" w:id="0">
    <w:p w:rsidR="006E6C6E" w:rsidRDefault="006E6C6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897" w:rsidRDefault="001D289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BBD" w:rsidRDefault="00670A7E" w:rsidP="001D2897">
    <w:pPr>
      <w:pStyle w:val="En-tte"/>
      <w:jc w:val="right"/>
    </w:pPr>
    <w:r>
      <w:rPr>
        <w:noProof/>
        <w:lang w:val="fr-CH" w:eastAsia="fr-CH"/>
      </w:rPr>
      <w:drawing>
        <wp:anchor distT="0" distB="0" distL="114300" distR="114300" simplePos="0" relativeHeight="251658240" behindDoc="0" locked="0" layoutInCell="1" allowOverlap="1">
          <wp:simplePos x="0" y="0"/>
          <wp:positionH relativeFrom="column">
            <wp:posOffset>-10390</wp:posOffset>
          </wp:positionH>
          <wp:positionV relativeFrom="paragraph">
            <wp:posOffset>-143510</wp:posOffset>
          </wp:positionV>
          <wp:extent cx="931545" cy="931545"/>
          <wp:effectExtent l="0" t="0" r="1905" b="190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1">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anchor>
      </w:drawing>
    </w:r>
    <w:r>
      <w:rPr>
        <w:noProof/>
        <w:lang w:val="fr-CH" w:eastAsia="fr-CH"/>
      </w:rPr>
      <w:drawing>
        <wp:inline distT="0" distB="0" distL="0" distR="0">
          <wp:extent cx="1530985" cy="520700"/>
          <wp:effectExtent l="0" t="0" r="0" b="0"/>
          <wp:docPr id="6" name="Image 6"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 MB&amp;F_LA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30985" cy="5207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897" w:rsidRDefault="001D289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6D37"/>
    <w:rsid w:val="00180FC8"/>
    <w:rsid w:val="00187B62"/>
    <w:rsid w:val="001D2897"/>
    <w:rsid w:val="0030659C"/>
    <w:rsid w:val="00350899"/>
    <w:rsid w:val="00352932"/>
    <w:rsid w:val="003719EA"/>
    <w:rsid w:val="003B34C2"/>
    <w:rsid w:val="003B4BA5"/>
    <w:rsid w:val="005C4536"/>
    <w:rsid w:val="005D7E10"/>
    <w:rsid w:val="00616081"/>
    <w:rsid w:val="00670A7E"/>
    <w:rsid w:val="006D2663"/>
    <w:rsid w:val="006E6C6E"/>
    <w:rsid w:val="00784F0A"/>
    <w:rsid w:val="007B7F96"/>
    <w:rsid w:val="00856D37"/>
    <w:rsid w:val="008908F6"/>
    <w:rsid w:val="00956DE2"/>
    <w:rsid w:val="00961569"/>
    <w:rsid w:val="00A75C71"/>
    <w:rsid w:val="00BF123C"/>
    <w:rsid w:val="00CC58FD"/>
    <w:rsid w:val="00DE1B76"/>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5D9BE"/>
  <w15:docId w15:val="{5A9D30C5-6F61-454D-B3A9-84867A2CE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3F6"/>
    <w:rPr>
      <w:rFonts w:ascii="Avenir Light" w:hAnsi="Avenir Light"/>
    </w:rPr>
  </w:style>
  <w:style w:type="paragraph" w:styleId="Titre1">
    <w:name w:val="heading 1"/>
    <w:basedOn w:val="Normal"/>
    <w:link w:val="Titre1Car"/>
    <w:uiPriority w:val="9"/>
    <w:qFormat/>
    <w:rsid w:val="00C56159"/>
    <w:pPr>
      <w:keepNext/>
      <w:spacing w:before="240" w:after="600" w:line="276" w:lineRule="auto"/>
      <w:outlineLvl w:val="0"/>
    </w:pPr>
    <w:rPr>
      <w:rFonts w:ascii="Arial" w:hAnsi="Arial" w:cs="Arial"/>
      <w:b/>
      <w:bCs/>
      <w:color w:val="000000"/>
      <w:kern w:val="36"/>
      <w:sz w:val="28"/>
      <w:szCs w:val="28"/>
      <w:lang w:val="fr-CH" w:eastAsia="de-DE"/>
    </w:rPr>
  </w:style>
  <w:style w:type="paragraph" w:styleId="Titre3">
    <w:name w:val="heading 3"/>
    <w:basedOn w:val="Normal"/>
    <w:link w:val="Titre3Car"/>
    <w:uiPriority w:val="9"/>
    <w:semiHidden/>
    <w:unhideWhenUsed/>
    <w:qFormat/>
    <w:rsid w:val="00C56159"/>
    <w:pPr>
      <w:keepNext/>
      <w:spacing w:before="480" w:after="240" w:line="276" w:lineRule="auto"/>
      <w:outlineLvl w:val="2"/>
    </w:pPr>
    <w:rPr>
      <w:rFonts w:ascii="Arial" w:hAnsi="Arial" w:cs="Arial"/>
      <w:b/>
      <w:bCs/>
      <w:color w:val="000000"/>
      <w:sz w:val="22"/>
      <w:szCs w:val="22"/>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E94C64"/>
    <w:pPr>
      <w:spacing w:after="0"/>
    </w:pPr>
    <w:rPr>
      <w:rFonts w:ascii="Avenir Light" w:hAnsi="Avenir Light"/>
    </w:rPr>
  </w:style>
  <w:style w:type="character" w:customStyle="1" w:styleId="Titre1Car">
    <w:name w:val="Titre 1 Car"/>
    <w:basedOn w:val="Policepardfaut"/>
    <w:link w:val="Titre1"/>
    <w:uiPriority w:val="9"/>
    <w:rsid w:val="00C56159"/>
    <w:rPr>
      <w:rFonts w:ascii="Arial" w:hAnsi="Arial" w:cs="Arial"/>
      <w:b/>
      <w:bCs/>
      <w:color w:val="000000"/>
      <w:kern w:val="36"/>
      <w:sz w:val="28"/>
      <w:szCs w:val="28"/>
      <w:lang w:val="fr-CH" w:eastAsia="de-DE"/>
    </w:rPr>
  </w:style>
  <w:style w:type="character" w:customStyle="1" w:styleId="Titre3Car">
    <w:name w:val="Titre 3 Car"/>
    <w:basedOn w:val="Policepardfaut"/>
    <w:link w:val="Titre3"/>
    <w:uiPriority w:val="9"/>
    <w:semiHidden/>
    <w:rsid w:val="00C56159"/>
    <w:rPr>
      <w:rFonts w:ascii="Arial" w:hAnsi="Arial" w:cs="Arial"/>
      <w:b/>
      <w:bCs/>
      <w:color w:val="000000"/>
      <w:sz w:val="22"/>
      <w:szCs w:val="22"/>
      <w:lang w:val="fr-CH"/>
    </w:rPr>
  </w:style>
  <w:style w:type="paragraph" w:styleId="Titre">
    <w:name w:val="Title"/>
    <w:basedOn w:val="Normal"/>
    <w:next w:val="Normal"/>
    <w:link w:val="TitreCar"/>
    <w:uiPriority w:val="10"/>
    <w:qFormat/>
    <w:rsid w:val="00C56159"/>
    <w:pPr>
      <w:spacing w:before="120" w:after="360"/>
      <w:contextualSpacing/>
      <w:jc w:val="center"/>
    </w:pPr>
    <w:rPr>
      <w:rFonts w:ascii="Arial" w:eastAsiaTheme="majorEastAsia" w:hAnsi="Arial" w:cstheme="majorBidi"/>
      <w:b/>
      <w:color w:val="0D0D0D" w:themeColor="text1" w:themeTint="F2"/>
      <w:spacing w:val="5"/>
      <w:kern w:val="28"/>
      <w:sz w:val="28"/>
      <w:szCs w:val="52"/>
      <w:lang w:val="fr-CH"/>
    </w:rPr>
  </w:style>
  <w:style w:type="character" w:customStyle="1" w:styleId="TitreCar">
    <w:name w:val="Titre Car"/>
    <w:basedOn w:val="Policepardfaut"/>
    <w:link w:val="Titre"/>
    <w:uiPriority w:val="10"/>
    <w:rsid w:val="00C56159"/>
    <w:rPr>
      <w:rFonts w:ascii="Arial" w:eastAsiaTheme="majorEastAsia" w:hAnsi="Arial" w:cstheme="majorBidi"/>
      <w:b/>
      <w:color w:val="0D0D0D" w:themeColor="text1" w:themeTint="F2"/>
      <w:spacing w:val="5"/>
      <w:kern w:val="28"/>
      <w:sz w:val="28"/>
      <w:szCs w:val="52"/>
      <w:lang w:val="fr-CH"/>
    </w:rPr>
  </w:style>
  <w:style w:type="paragraph" w:styleId="En-tte">
    <w:name w:val="header"/>
    <w:basedOn w:val="Normal"/>
    <w:link w:val="En-tteCar"/>
    <w:uiPriority w:val="99"/>
    <w:unhideWhenUsed/>
    <w:rsid w:val="00C56159"/>
    <w:pPr>
      <w:tabs>
        <w:tab w:val="center" w:pos="4536"/>
        <w:tab w:val="right" w:pos="9072"/>
      </w:tabs>
      <w:spacing w:after="0"/>
    </w:pPr>
  </w:style>
  <w:style w:type="character" w:customStyle="1" w:styleId="En-tteCar">
    <w:name w:val="En-tête Car"/>
    <w:basedOn w:val="Policepardfaut"/>
    <w:link w:val="En-tte"/>
    <w:uiPriority w:val="99"/>
    <w:rsid w:val="00C56159"/>
    <w:rPr>
      <w:rFonts w:ascii="Avenir Light" w:hAnsi="Avenir Light"/>
    </w:rPr>
  </w:style>
  <w:style w:type="paragraph" w:styleId="Pieddepage">
    <w:name w:val="footer"/>
    <w:basedOn w:val="Normal"/>
    <w:link w:val="PieddepageCar"/>
    <w:uiPriority w:val="99"/>
    <w:unhideWhenUsed/>
    <w:rsid w:val="00C56159"/>
    <w:pPr>
      <w:tabs>
        <w:tab w:val="center" w:pos="4536"/>
        <w:tab w:val="right" w:pos="9072"/>
      </w:tabs>
      <w:spacing w:after="0"/>
    </w:pPr>
  </w:style>
  <w:style w:type="character" w:customStyle="1" w:styleId="PieddepageCar">
    <w:name w:val="Pied de page Car"/>
    <w:basedOn w:val="Policepardfaut"/>
    <w:link w:val="Pieddepage"/>
    <w:uiPriority w:val="99"/>
    <w:rsid w:val="00C56159"/>
    <w:rPr>
      <w:rFonts w:ascii="Avenir Light" w:hAnsi="Avenir Light"/>
    </w:rPr>
  </w:style>
  <w:style w:type="paragraph" w:customStyle="1" w:styleId="WW-Default">
    <w:name w:val="WW-Default"/>
    <w:rsid w:val="00C56159"/>
    <w:pPr>
      <w:widowControl w:val="0"/>
      <w:suppressAutoHyphens/>
      <w:spacing w:after="0"/>
    </w:pPr>
    <w:rPr>
      <w:rFonts w:ascii="Times New Roman" w:eastAsia="ヒラギノ角ゴ Pro W3" w:hAnsi="Times New Roman" w:cs="Times New Roman"/>
      <w:color w:val="000000"/>
      <w:kern w:val="1"/>
      <w:szCs w:val="20"/>
      <w:lang w:eastAsia="ar-SA"/>
    </w:rPr>
  </w:style>
  <w:style w:type="paragraph" w:styleId="Textedebulles">
    <w:name w:val="Balloon Text"/>
    <w:basedOn w:val="Normal"/>
    <w:link w:val="TextedebullesCar"/>
    <w:uiPriority w:val="99"/>
    <w:semiHidden/>
    <w:unhideWhenUsed/>
    <w:rsid w:val="006B0622"/>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6B0622"/>
    <w:rPr>
      <w:rFonts w:ascii="Tahoma" w:hAnsi="Tahoma" w:cs="Tahoma"/>
      <w:sz w:val="16"/>
      <w:szCs w:val="16"/>
    </w:rPr>
  </w:style>
  <w:style w:type="character" w:styleId="Marquedecommentaire">
    <w:name w:val="annotation reference"/>
    <w:basedOn w:val="Policepardfaut"/>
    <w:uiPriority w:val="99"/>
    <w:semiHidden/>
    <w:unhideWhenUsed/>
    <w:rsid w:val="00180FC8"/>
    <w:rPr>
      <w:sz w:val="16"/>
      <w:szCs w:val="16"/>
    </w:rPr>
  </w:style>
  <w:style w:type="paragraph" w:styleId="Commentaire">
    <w:name w:val="annotation text"/>
    <w:basedOn w:val="Normal"/>
    <w:link w:val="CommentaireCar"/>
    <w:uiPriority w:val="99"/>
    <w:semiHidden/>
    <w:unhideWhenUsed/>
    <w:rsid w:val="00180FC8"/>
    <w:rPr>
      <w:sz w:val="20"/>
      <w:szCs w:val="20"/>
    </w:rPr>
  </w:style>
  <w:style w:type="character" w:customStyle="1" w:styleId="CommentaireCar">
    <w:name w:val="Commentaire Car"/>
    <w:basedOn w:val="Policepardfaut"/>
    <w:link w:val="Commentaire"/>
    <w:uiPriority w:val="99"/>
    <w:semiHidden/>
    <w:rsid w:val="00180FC8"/>
    <w:rPr>
      <w:rFonts w:ascii="Avenir Light" w:hAnsi="Avenir Light"/>
      <w:sz w:val="20"/>
      <w:szCs w:val="20"/>
    </w:rPr>
  </w:style>
  <w:style w:type="paragraph" w:styleId="Objetducommentaire">
    <w:name w:val="annotation subject"/>
    <w:basedOn w:val="Commentaire"/>
    <w:next w:val="Commentaire"/>
    <w:link w:val="ObjetducommentaireCar"/>
    <w:uiPriority w:val="99"/>
    <w:semiHidden/>
    <w:unhideWhenUsed/>
    <w:rsid w:val="00180FC8"/>
    <w:rPr>
      <w:b/>
      <w:bCs/>
    </w:rPr>
  </w:style>
  <w:style w:type="character" w:customStyle="1" w:styleId="ObjetducommentaireCar">
    <w:name w:val="Objet du commentaire Car"/>
    <w:basedOn w:val="CommentaireCar"/>
    <w:link w:val="Objetducommentaire"/>
    <w:uiPriority w:val="99"/>
    <w:semiHidden/>
    <w:rsid w:val="00180FC8"/>
    <w:rPr>
      <w:rFonts w:ascii="Avenir Light" w:hAnsi="Avenir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6FEEF-11CC-43BE-96A5-E11779D88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2571</Words>
  <Characters>14146</Characters>
  <Application>Microsoft Office Word</Application>
  <DocSecurity>0</DocSecurity>
  <Lines>117</Lines>
  <Paragraphs>33</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Revolution Press</Company>
  <LinksUpToDate>false</LinksUpToDate>
  <CharactersWithSpaces>16684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Wong</dc:creator>
  <cp:lastModifiedBy>marketing@swiza.ch</cp:lastModifiedBy>
  <cp:revision>10</cp:revision>
  <dcterms:created xsi:type="dcterms:W3CDTF">2019-01-03T12:48:00Z</dcterms:created>
  <dcterms:modified xsi:type="dcterms:W3CDTF">2019-09-02T11:12:00Z</dcterms:modified>
</cp:coreProperties>
</file>