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011C" w14:textId="77777777" w:rsidR="00351390" w:rsidRDefault="00351390" w:rsidP="00D013C6">
      <w:pPr>
        <w:pStyle w:val="Sansinterligne"/>
        <w:spacing w:line="360" w:lineRule="auto"/>
        <w:outlineLvl w:val="0"/>
        <w:rPr>
          <w:rFonts w:ascii="Arial" w:eastAsiaTheme="majorEastAsia" w:hAnsi="Arial" w:cs="Arial"/>
          <w:b/>
          <w:bCs/>
          <w:color w:val="000000" w:themeColor="text1"/>
          <w:sz w:val="36"/>
          <w:szCs w:val="36"/>
          <w:rtl/>
          <w:lang w:val="en-GB" w:bidi="ar-AE"/>
        </w:rPr>
      </w:pPr>
    </w:p>
    <w:p w14:paraId="25448543" w14:textId="77777777" w:rsidR="00351390" w:rsidRDefault="00351390" w:rsidP="0017030B">
      <w:pPr>
        <w:pStyle w:val="Sansinterligne"/>
        <w:spacing w:line="360" w:lineRule="auto"/>
        <w:jc w:val="center"/>
        <w:outlineLvl w:val="0"/>
        <w:rPr>
          <w:rFonts w:ascii="Arial" w:eastAsiaTheme="majorEastAsia" w:hAnsi="Arial" w:cs="Arial"/>
          <w:b/>
          <w:bCs/>
          <w:color w:val="000000" w:themeColor="text1"/>
          <w:sz w:val="36"/>
          <w:szCs w:val="36"/>
          <w:rtl/>
          <w:lang w:val="en-GB"/>
        </w:rPr>
      </w:pPr>
      <w:r>
        <w:rPr>
          <w:rFonts w:ascii="Arial" w:eastAsiaTheme="majorEastAsia" w:hAnsi="Arial" w:cs="Arial" w:hint="cs"/>
          <w:b/>
          <w:bCs/>
          <w:color w:val="000000" w:themeColor="text1"/>
          <w:sz w:val="36"/>
          <w:szCs w:val="36"/>
          <w:rtl/>
          <w:lang w:val="en-GB"/>
        </w:rPr>
        <w:t>"أورب": أكثر مما تراه العين</w:t>
      </w:r>
    </w:p>
    <w:p w14:paraId="50B91901" w14:textId="77777777" w:rsidR="00D013C6" w:rsidRPr="00D013C6" w:rsidRDefault="00351390" w:rsidP="00DD75F7">
      <w:pPr>
        <w:pStyle w:val="Sansinterligne"/>
        <w:bidi/>
        <w:spacing w:line="360" w:lineRule="auto"/>
        <w:jc w:val="center"/>
        <w:outlineLvl w:val="0"/>
        <w:rPr>
          <w:rFonts w:ascii="Arial" w:hAnsi="Arial" w:cs="Arial"/>
          <w:color w:val="000000" w:themeColor="text1"/>
          <w:sz w:val="28"/>
          <w:szCs w:val="28"/>
          <w:rtl/>
          <w:lang w:bidi="ar-AE"/>
        </w:rPr>
      </w:pPr>
      <w:r w:rsidRPr="00351390">
        <w:rPr>
          <w:rFonts w:ascii="Arial" w:hAnsi="Arial" w:cs="Arial" w:hint="cs"/>
          <w:sz w:val="28"/>
          <w:szCs w:val="28"/>
          <w:rtl/>
          <w:lang w:bidi="ar-AE"/>
        </w:rPr>
        <w:t xml:space="preserve">"إم بي آند إف" </w:t>
      </w:r>
      <w:r w:rsidRPr="00351390">
        <w:rPr>
          <w:rFonts w:ascii="Arial" w:hAnsi="Arial" w:cs="Arial"/>
          <w:color w:val="000000" w:themeColor="text1"/>
          <w:sz w:val="28"/>
          <w:szCs w:val="28"/>
          <w:rtl/>
          <w:lang w:bidi="ar-AE"/>
        </w:rPr>
        <w:t xml:space="preserve">+ "ليبيه </w:t>
      </w:r>
      <w:r w:rsidRPr="00351390">
        <w:rPr>
          <w:rFonts w:ascii="Arial" w:hAnsi="Arial" w:cs="Arial"/>
          <w:color w:val="000000" w:themeColor="text1"/>
          <w:sz w:val="28"/>
          <w:szCs w:val="28"/>
          <w:lang w:bidi="ar-AE"/>
        </w:rPr>
        <w:t>1839</w:t>
      </w:r>
      <w:r w:rsidRPr="00351390">
        <w:rPr>
          <w:rFonts w:ascii="Arial" w:hAnsi="Arial" w:cs="Arial"/>
          <w:color w:val="000000" w:themeColor="text1"/>
          <w:sz w:val="28"/>
          <w:szCs w:val="28"/>
          <w:rtl/>
          <w:lang w:bidi="ar-AE"/>
        </w:rPr>
        <w:t>"</w:t>
      </w:r>
    </w:p>
    <w:p w14:paraId="68012802" w14:textId="77777777" w:rsidR="00DD75F7" w:rsidRDefault="00DD75F7" w:rsidP="00646549">
      <w:pPr>
        <w:pStyle w:val="Sansinterligne"/>
        <w:bidi/>
        <w:spacing w:line="360" w:lineRule="auto"/>
        <w:outlineLvl w:val="0"/>
        <w:rPr>
          <w:rFonts w:ascii="Arial" w:hAnsi="Arial" w:cs="Arial"/>
          <w:color w:val="000000" w:themeColor="text1"/>
          <w:rtl/>
          <w:lang w:bidi="ar-AE"/>
        </w:rPr>
      </w:pPr>
    </w:p>
    <w:p w14:paraId="0F68BD1B" w14:textId="77777777" w:rsidR="00CC6F2E" w:rsidRDefault="00FD47CC" w:rsidP="00E817CA">
      <w:pPr>
        <w:pStyle w:val="Sansinterligne"/>
        <w:bidi/>
        <w:spacing w:line="360" w:lineRule="auto"/>
        <w:outlineLvl w:val="0"/>
        <w:rPr>
          <w:rFonts w:ascii="Arial" w:hAnsi="Arial" w:cs="Arial"/>
          <w:color w:val="000000" w:themeColor="text1"/>
          <w:rtl/>
          <w:lang w:bidi="ar-AE"/>
        </w:rPr>
      </w:pPr>
      <w:r w:rsidRPr="00FD47CC">
        <w:rPr>
          <w:rFonts w:ascii="Arial" w:hAnsi="Arial" w:cs="Arial" w:hint="cs"/>
          <w:color w:val="000000" w:themeColor="text1"/>
          <w:rtl/>
          <w:lang w:bidi="ar-AE"/>
        </w:rPr>
        <w:t>للوهلة الأولى</w:t>
      </w:r>
      <w:r>
        <w:rPr>
          <w:rFonts w:ascii="Arial" w:hAnsi="Arial" w:cs="Arial" w:hint="cs"/>
          <w:color w:val="000000" w:themeColor="text1"/>
          <w:rtl/>
          <w:lang w:bidi="ar-AE"/>
        </w:rPr>
        <w:t>، تبدو ساعة "أورب"</w:t>
      </w:r>
      <w:r w:rsidR="00890C10">
        <w:rPr>
          <w:rFonts w:ascii="Arial" w:hAnsi="Arial" w:cs="Arial" w:hint="cs"/>
          <w:color w:val="000000" w:themeColor="text1"/>
          <w:rtl/>
          <w:lang w:bidi="ar-AE"/>
        </w:rPr>
        <w:t xml:space="preserve"> وكأنها نموذج مستقبلي لشكل العين، وذلك بفضل كريّتها</w:t>
      </w:r>
      <w:r w:rsidR="009963CD">
        <w:rPr>
          <w:rFonts w:ascii="Arial" w:hAnsi="Arial" w:cs="Arial" w:hint="cs"/>
          <w:color w:val="000000" w:themeColor="text1"/>
          <w:rtl/>
          <w:lang w:bidi="ar-AE"/>
        </w:rPr>
        <w:t xml:space="preserve"> اللامعة التي شُكّلت بإتقان، ومينائها الذي يحل محل قزحية العين وحدقتها (بؤبؤها). لكن لا شيء </w:t>
      </w:r>
      <w:r w:rsidR="00646549">
        <w:rPr>
          <w:rFonts w:ascii="Arial" w:hAnsi="Arial" w:cs="Arial" w:hint="cs"/>
          <w:color w:val="000000" w:themeColor="text1"/>
          <w:rtl/>
          <w:lang w:bidi="ar-AE"/>
        </w:rPr>
        <w:t>على الإطلاق يكون في الحقيقة كما هو يبدو عندما يتعلق الأمر</w:t>
      </w:r>
      <w:r w:rsidR="00EC6D90">
        <w:rPr>
          <w:rFonts w:ascii="Arial" w:hAnsi="Arial" w:cs="Arial" w:hint="cs"/>
          <w:color w:val="000000" w:themeColor="text1"/>
          <w:rtl/>
          <w:lang w:bidi="ar-AE"/>
        </w:rPr>
        <w:t xml:space="preserve"> </w:t>
      </w:r>
      <w:r w:rsidR="00646549">
        <w:rPr>
          <w:rFonts w:ascii="Arial" w:hAnsi="Arial" w:cs="Arial" w:hint="cs"/>
          <w:color w:val="000000" w:themeColor="text1"/>
          <w:rtl/>
          <w:lang w:bidi="ar-AE"/>
        </w:rPr>
        <w:t>بإبداعات ساعات المكتب بالتعاون ب</w:t>
      </w:r>
      <w:r w:rsidR="00CC6F2E">
        <w:rPr>
          <w:rFonts w:ascii="Arial" w:hAnsi="Arial" w:cs="Arial" w:hint="cs"/>
          <w:color w:val="000000" w:themeColor="text1"/>
          <w:rtl/>
          <w:lang w:bidi="ar-AE"/>
        </w:rPr>
        <w:t xml:space="preserve">ين "إم بي </w:t>
      </w:r>
      <w:r w:rsidR="00E817CA">
        <w:rPr>
          <w:rFonts w:ascii="Arial" w:hAnsi="Arial" w:cs="Arial" w:hint="cs"/>
          <w:color w:val="000000" w:themeColor="text1"/>
          <w:rtl/>
          <w:lang w:bidi="ar-AE"/>
        </w:rPr>
        <w:t>آند</w:t>
      </w:r>
      <w:r w:rsidR="00CC6F2E">
        <w:rPr>
          <w:rFonts w:ascii="Arial" w:hAnsi="Arial" w:cs="Arial" w:hint="cs"/>
          <w:color w:val="000000" w:themeColor="text1"/>
          <w:rtl/>
          <w:lang w:bidi="ar-AE"/>
        </w:rPr>
        <w:t xml:space="preserve"> إف" و"ليبيه 1839".</w:t>
      </w:r>
    </w:p>
    <w:p w14:paraId="402B6942" w14:textId="77777777" w:rsidR="00FD47CC" w:rsidRPr="006D7687" w:rsidRDefault="0084225D" w:rsidP="00F57439">
      <w:pPr>
        <w:pStyle w:val="Sansinterligne"/>
        <w:bidi/>
        <w:spacing w:line="360" w:lineRule="auto"/>
        <w:outlineLvl w:val="0"/>
        <w:rPr>
          <w:rFonts w:ascii="Arial" w:hAnsi="Arial" w:cs="Arial"/>
          <w:rtl/>
          <w:lang w:bidi="ar-AE"/>
        </w:rPr>
      </w:pPr>
      <w:r>
        <w:rPr>
          <w:rFonts w:ascii="Arial" w:hAnsi="Arial" w:cs="Arial" w:hint="cs"/>
          <w:color w:val="000000" w:themeColor="text1"/>
          <w:rtl/>
          <w:lang w:bidi="ar-AE"/>
        </w:rPr>
        <w:t>تتألف البنية البسيطة</w:t>
      </w:r>
      <w:r w:rsidR="00646549">
        <w:rPr>
          <w:rFonts w:ascii="Arial" w:hAnsi="Arial" w:cs="Arial" w:hint="cs"/>
          <w:color w:val="000000" w:themeColor="text1"/>
          <w:rtl/>
          <w:lang w:bidi="ar-AE"/>
        </w:rPr>
        <w:t xml:space="preserve"> لهذا الإبداع </w:t>
      </w:r>
      <w:r w:rsidR="000F539B">
        <w:rPr>
          <w:rFonts w:ascii="Arial" w:hAnsi="Arial" w:cs="Arial" w:hint="cs"/>
          <w:color w:val="000000" w:themeColor="text1"/>
          <w:rtl/>
          <w:lang w:bidi="ar-AE"/>
        </w:rPr>
        <w:t>من أربعة "إليترا" (هذا هو المصطلح</w:t>
      </w:r>
      <w:r w:rsidR="00ED1CD1">
        <w:rPr>
          <w:rFonts w:ascii="Arial" w:hAnsi="Arial" w:cs="Arial" w:hint="cs"/>
          <w:color w:val="000000" w:themeColor="text1"/>
          <w:rtl/>
          <w:lang w:bidi="ar-AE"/>
        </w:rPr>
        <w:t xml:space="preserve"> الفني الذي يُستخدم ل</w:t>
      </w:r>
      <w:r w:rsidR="00FE5B25">
        <w:rPr>
          <w:rFonts w:ascii="Arial" w:hAnsi="Arial" w:cs="Arial" w:hint="cs"/>
          <w:color w:val="000000" w:themeColor="text1"/>
          <w:rtl/>
          <w:lang w:bidi="ar-AE"/>
        </w:rPr>
        <w:t>ل</w:t>
      </w:r>
      <w:r w:rsidR="00ED1CD1">
        <w:rPr>
          <w:rFonts w:ascii="Arial" w:hAnsi="Arial" w:cs="Arial" w:hint="cs"/>
          <w:color w:val="000000" w:themeColor="text1"/>
          <w:rtl/>
          <w:lang w:bidi="ar-AE"/>
        </w:rPr>
        <w:t>أغطية</w:t>
      </w:r>
      <w:r w:rsidR="00FE5B25">
        <w:rPr>
          <w:rFonts w:ascii="Arial" w:hAnsi="Arial" w:cs="Arial" w:hint="cs"/>
          <w:color w:val="000000" w:themeColor="text1"/>
          <w:rtl/>
          <w:lang w:bidi="ar-AE"/>
        </w:rPr>
        <w:t xml:space="preserve"> الواقية</w:t>
      </w:r>
      <w:r w:rsidR="00ED1CD1">
        <w:rPr>
          <w:rFonts w:ascii="Arial" w:hAnsi="Arial" w:cs="Arial" w:hint="cs"/>
          <w:color w:val="000000" w:themeColor="text1"/>
          <w:rtl/>
          <w:lang w:bidi="ar-AE"/>
        </w:rPr>
        <w:t xml:space="preserve"> </w:t>
      </w:r>
      <w:r w:rsidR="00FE5B25">
        <w:rPr>
          <w:rFonts w:ascii="Arial" w:hAnsi="Arial" w:cs="Arial" w:hint="cs"/>
          <w:color w:val="000000" w:themeColor="text1"/>
          <w:rtl/>
          <w:lang w:bidi="ar-AE"/>
        </w:rPr>
        <w:t>ل</w:t>
      </w:r>
      <w:r w:rsidR="00FB4BB9">
        <w:rPr>
          <w:rFonts w:ascii="Arial" w:hAnsi="Arial" w:cs="Arial" w:hint="cs"/>
          <w:color w:val="000000" w:themeColor="text1"/>
          <w:rtl/>
          <w:lang w:bidi="ar-AE"/>
        </w:rPr>
        <w:t>أجنحة</w:t>
      </w:r>
      <w:r w:rsidR="00FE5B25">
        <w:rPr>
          <w:rFonts w:ascii="Arial" w:hAnsi="Arial" w:cs="Arial" w:hint="cs"/>
          <w:color w:val="000000" w:themeColor="text1"/>
          <w:rtl/>
          <w:lang w:bidi="ar-AE"/>
        </w:rPr>
        <w:t xml:space="preserve"> الخنفساء</w:t>
      </w:r>
      <w:r w:rsidR="000F539B">
        <w:rPr>
          <w:rFonts w:ascii="Arial" w:hAnsi="Arial" w:cs="Arial" w:hint="cs"/>
          <w:color w:val="000000" w:themeColor="text1"/>
          <w:rtl/>
          <w:lang w:bidi="ar-AE"/>
        </w:rPr>
        <w:t>، في حال كنت تتساءل)</w:t>
      </w:r>
      <w:r w:rsidR="00ED1CD1">
        <w:rPr>
          <w:rFonts w:ascii="Arial" w:hAnsi="Arial" w:cs="Arial" w:hint="cs"/>
          <w:color w:val="000000" w:themeColor="text1"/>
          <w:rtl/>
          <w:lang w:bidi="ar-AE"/>
        </w:rPr>
        <w:t>، والتي لا تنفتح فحسب، بل يمكنها أيضاً الدوران مثل محو</w:t>
      </w:r>
      <w:r w:rsidR="00F94E93">
        <w:rPr>
          <w:rFonts w:ascii="Arial" w:hAnsi="Arial" w:cs="Arial" w:hint="cs"/>
          <w:color w:val="000000" w:themeColor="text1"/>
          <w:rtl/>
          <w:lang w:bidi="ar-AE"/>
        </w:rPr>
        <w:t>ّ</w:t>
      </w:r>
      <w:r w:rsidR="00ED1CD1">
        <w:rPr>
          <w:rFonts w:ascii="Arial" w:hAnsi="Arial" w:cs="Arial" w:hint="cs"/>
          <w:color w:val="000000" w:themeColor="text1"/>
          <w:rtl/>
          <w:lang w:bidi="ar-AE"/>
        </w:rPr>
        <w:t>ل التيار</w:t>
      </w:r>
      <w:r w:rsidR="00A41DA9">
        <w:rPr>
          <w:rFonts w:ascii="Arial" w:hAnsi="Arial" w:cs="Arial" w:hint="cs"/>
          <w:color w:val="000000" w:themeColor="text1"/>
          <w:rtl/>
          <w:lang w:bidi="ar-AE"/>
        </w:rPr>
        <w:t>،</w:t>
      </w:r>
      <w:r w:rsidR="00ED1CD1">
        <w:rPr>
          <w:rFonts w:ascii="Arial" w:hAnsi="Arial" w:cs="Arial" w:hint="cs"/>
          <w:color w:val="000000" w:themeColor="text1"/>
          <w:rtl/>
          <w:lang w:bidi="ar-AE"/>
        </w:rPr>
        <w:t xml:space="preserve"> لعرض "أورب" في تشكيلة من الأوضاع المختلفة. ويذك</w:t>
      </w:r>
      <w:r w:rsidR="0018012F">
        <w:rPr>
          <w:rFonts w:ascii="Arial" w:hAnsi="Arial" w:cs="Arial" w:hint="cs"/>
          <w:color w:val="000000" w:themeColor="text1"/>
          <w:rtl/>
          <w:lang w:bidi="ar-AE"/>
        </w:rPr>
        <w:t>ّ</w:t>
      </w:r>
      <w:r w:rsidR="00ED1CD1">
        <w:rPr>
          <w:rFonts w:ascii="Arial" w:hAnsi="Arial" w:cs="Arial" w:hint="cs"/>
          <w:color w:val="000000" w:themeColor="text1"/>
          <w:rtl/>
          <w:lang w:bidi="ar-AE"/>
        </w:rPr>
        <w:t xml:space="preserve">رنا الإصدار ذو اللون الأبيض اللامع </w:t>
      </w:r>
      <w:r w:rsidR="00300787">
        <w:rPr>
          <w:rFonts w:ascii="Arial" w:hAnsi="Arial" w:cs="Arial" w:hint="cs"/>
          <w:color w:val="000000" w:themeColor="text1"/>
          <w:rtl/>
          <w:lang w:bidi="ar-AE"/>
        </w:rPr>
        <w:t>بأجهزة "الآيبود" الأولى بأغلفتها المقوّسة اللامعة؛ حيث سطح يُشعر بالرضا</w:t>
      </w:r>
      <w:r w:rsidR="00F57439">
        <w:rPr>
          <w:rFonts w:ascii="Arial" w:hAnsi="Arial" w:cs="Arial" w:hint="cs"/>
          <w:color w:val="000000" w:themeColor="text1"/>
          <w:rtl/>
          <w:lang w:bidi="ar-AE"/>
        </w:rPr>
        <w:t xml:space="preserve"> </w:t>
      </w:r>
      <w:r w:rsidR="00300787">
        <w:rPr>
          <w:rFonts w:ascii="Arial" w:hAnsi="Arial" w:cs="Arial" w:hint="cs"/>
          <w:color w:val="000000" w:themeColor="text1"/>
          <w:rtl/>
          <w:lang w:bidi="ar-AE"/>
        </w:rPr>
        <w:t>عند النظر واللمس</w:t>
      </w:r>
      <w:r w:rsidR="00F57439">
        <w:rPr>
          <w:rFonts w:ascii="Arial" w:hAnsi="Arial" w:cs="Arial" w:hint="cs"/>
          <w:color w:val="000000" w:themeColor="text1"/>
          <w:rtl/>
          <w:lang w:bidi="ar-AE"/>
        </w:rPr>
        <w:t xml:space="preserve"> خصوصاً</w:t>
      </w:r>
      <w:r w:rsidR="00300787">
        <w:rPr>
          <w:rFonts w:ascii="Arial" w:hAnsi="Arial" w:cs="Arial" w:hint="cs"/>
          <w:color w:val="000000" w:themeColor="text1"/>
          <w:rtl/>
          <w:lang w:bidi="ar-AE"/>
        </w:rPr>
        <w:t>.</w:t>
      </w:r>
    </w:p>
    <w:p w14:paraId="5C71E882" w14:textId="77777777" w:rsidR="005248C2" w:rsidRPr="006D7687" w:rsidRDefault="009F66B9" w:rsidP="00CE7D84">
      <w:pPr>
        <w:pStyle w:val="Sansinterligne"/>
        <w:bidi/>
        <w:spacing w:line="360" w:lineRule="auto"/>
        <w:outlineLvl w:val="0"/>
        <w:rPr>
          <w:rFonts w:ascii="Arial" w:hAnsi="Arial" w:cs="Arial"/>
          <w:rtl/>
          <w:lang w:bidi="ar-AE"/>
        </w:rPr>
      </w:pPr>
      <w:r w:rsidRPr="006D7687">
        <w:rPr>
          <w:rFonts w:ascii="Arial" w:hAnsi="Arial" w:cs="Arial" w:hint="cs"/>
          <w:rtl/>
          <w:lang w:bidi="ar-AE"/>
        </w:rPr>
        <w:t xml:space="preserve">احتمالات عرض "أورب" </w:t>
      </w:r>
      <w:r w:rsidR="00434F28" w:rsidRPr="006D7687">
        <w:rPr>
          <w:rFonts w:ascii="Arial" w:hAnsi="Arial" w:cs="Arial" w:hint="cs"/>
          <w:rtl/>
          <w:lang w:bidi="ar-AE"/>
        </w:rPr>
        <w:t>متعددة</w:t>
      </w:r>
      <w:r w:rsidRPr="006D7687">
        <w:rPr>
          <w:rFonts w:ascii="Arial" w:hAnsi="Arial" w:cs="Arial" w:hint="cs"/>
          <w:rtl/>
          <w:lang w:bidi="ar-AE"/>
        </w:rPr>
        <w:t>؛</w:t>
      </w:r>
      <w:r w:rsidR="00013DF0" w:rsidRPr="006D7687">
        <w:rPr>
          <w:rFonts w:ascii="Arial" w:hAnsi="Arial" w:cs="Arial" w:hint="cs"/>
          <w:rtl/>
          <w:lang w:bidi="ar-AE"/>
        </w:rPr>
        <w:t xml:space="preserve"> إذ يمكن وضعها فوق الصحن الخاص بها حتى لا تتدحرج ف</w:t>
      </w:r>
      <w:r w:rsidR="00CE7D84" w:rsidRPr="006D7687">
        <w:rPr>
          <w:rFonts w:ascii="Arial" w:hAnsi="Arial" w:cs="Arial" w:hint="cs"/>
          <w:rtl/>
          <w:lang w:bidi="ar-AE"/>
        </w:rPr>
        <w:t>وق الطاولة، كما يمكن عرضها مغلقة</w:t>
      </w:r>
      <w:r w:rsidR="00013DF0" w:rsidRPr="006D7687">
        <w:rPr>
          <w:rFonts w:ascii="Arial" w:hAnsi="Arial" w:cs="Arial" w:hint="cs"/>
          <w:rtl/>
          <w:lang w:bidi="ar-AE"/>
        </w:rPr>
        <w:t xml:space="preserve"> تماماً</w:t>
      </w:r>
      <w:r w:rsidR="00197288" w:rsidRPr="006D7687">
        <w:rPr>
          <w:rFonts w:ascii="Arial" w:hAnsi="Arial" w:cs="Arial" w:hint="cs"/>
          <w:rtl/>
          <w:lang w:bidi="ar-AE"/>
        </w:rPr>
        <w:t>، أو مع ف</w:t>
      </w:r>
      <w:r w:rsidR="004C46C5" w:rsidRPr="006D7687">
        <w:rPr>
          <w:rFonts w:ascii="Arial" w:hAnsi="Arial" w:cs="Arial" w:hint="cs"/>
          <w:rtl/>
          <w:lang w:bidi="ar-AE"/>
        </w:rPr>
        <w:t>َ</w:t>
      </w:r>
      <w:r w:rsidR="00197288" w:rsidRPr="006D7687">
        <w:rPr>
          <w:rFonts w:ascii="Arial" w:hAnsi="Arial" w:cs="Arial" w:hint="cs"/>
          <w:rtl/>
          <w:lang w:bidi="ar-AE"/>
        </w:rPr>
        <w:t>ت</w:t>
      </w:r>
      <w:r w:rsidR="004C46C5" w:rsidRPr="006D7687">
        <w:rPr>
          <w:rFonts w:ascii="Arial" w:hAnsi="Arial" w:cs="Arial" w:hint="cs"/>
          <w:rtl/>
          <w:lang w:bidi="ar-AE"/>
        </w:rPr>
        <w:t>ْ</w:t>
      </w:r>
      <w:r w:rsidR="00197288" w:rsidRPr="006D7687">
        <w:rPr>
          <w:rFonts w:ascii="Arial" w:hAnsi="Arial" w:cs="Arial" w:hint="cs"/>
          <w:rtl/>
          <w:lang w:bidi="ar-AE"/>
        </w:rPr>
        <w:t xml:space="preserve">ح واحد أو اثنين أو ثلاثة "إليترا". ومن ناحية أخرى، فإن </w:t>
      </w:r>
      <w:r w:rsidR="00CE7D84" w:rsidRPr="006D7687">
        <w:rPr>
          <w:rFonts w:ascii="Arial" w:hAnsi="Arial" w:cs="Arial" w:hint="cs"/>
          <w:rtl/>
          <w:lang w:bidi="ar-AE"/>
        </w:rPr>
        <w:t>ف</w:t>
      </w:r>
      <w:r w:rsidR="004C46C5" w:rsidRPr="006D7687">
        <w:rPr>
          <w:rFonts w:ascii="Arial" w:hAnsi="Arial" w:cs="Arial" w:hint="cs"/>
          <w:rtl/>
          <w:lang w:bidi="ar-AE"/>
        </w:rPr>
        <w:t>َ</w:t>
      </w:r>
      <w:r w:rsidR="00CE7D84" w:rsidRPr="006D7687">
        <w:rPr>
          <w:rFonts w:ascii="Arial" w:hAnsi="Arial" w:cs="Arial" w:hint="cs"/>
          <w:rtl/>
          <w:lang w:bidi="ar-AE"/>
        </w:rPr>
        <w:t>ت</w:t>
      </w:r>
      <w:r w:rsidR="004C46C5" w:rsidRPr="006D7687">
        <w:rPr>
          <w:rFonts w:ascii="Arial" w:hAnsi="Arial" w:cs="Arial" w:hint="cs"/>
          <w:rtl/>
          <w:lang w:bidi="ar-AE"/>
        </w:rPr>
        <w:t>ْ</w:t>
      </w:r>
      <w:r w:rsidR="00CE7D84" w:rsidRPr="006D7687">
        <w:rPr>
          <w:rFonts w:ascii="Arial" w:hAnsi="Arial" w:cs="Arial" w:hint="cs"/>
          <w:rtl/>
          <w:lang w:bidi="ar-AE"/>
        </w:rPr>
        <w:t xml:space="preserve">ح جميع الـ"إليترا" الأربعة يسمح بعرض الساعة من دون الحاجة إلى الصحن. </w:t>
      </w:r>
    </w:p>
    <w:p w14:paraId="18F1B3C6" w14:textId="77777777" w:rsidR="00CC6F2E" w:rsidRDefault="00FB4BB9" w:rsidP="002E3804">
      <w:pPr>
        <w:pStyle w:val="Sansinterligne"/>
        <w:bidi/>
        <w:spacing w:line="360" w:lineRule="auto"/>
        <w:outlineLvl w:val="0"/>
        <w:rPr>
          <w:rFonts w:ascii="Arial" w:hAnsi="Arial" w:cs="Arial"/>
          <w:color w:val="000000" w:themeColor="text1"/>
          <w:rtl/>
          <w:lang w:bidi="ar-AE"/>
        </w:rPr>
      </w:pPr>
      <w:r>
        <w:rPr>
          <w:rFonts w:ascii="Arial" w:hAnsi="Arial" w:cs="Arial" w:hint="cs"/>
          <w:color w:val="000000" w:themeColor="text1"/>
          <w:rtl/>
          <w:lang w:bidi="ar-AE"/>
        </w:rPr>
        <w:t xml:space="preserve">تبدأ "أورب" حياتها ككتلة صلبة </w:t>
      </w:r>
      <w:r w:rsidR="00A41DA9">
        <w:rPr>
          <w:rFonts w:ascii="Arial" w:hAnsi="Arial" w:cs="Arial" w:hint="cs"/>
          <w:color w:val="000000" w:themeColor="text1"/>
          <w:rtl/>
          <w:lang w:bidi="ar-AE"/>
        </w:rPr>
        <w:t>من الألمنيوم</w:t>
      </w:r>
      <w:r w:rsidR="00C72ADA">
        <w:rPr>
          <w:rFonts w:ascii="Arial" w:hAnsi="Arial" w:cs="Arial" w:hint="cs"/>
          <w:color w:val="000000" w:themeColor="text1"/>
          <w:rtl/>
          <w:lang w:bidi="ar-AE"/>
        </w:rPr>
        <w:t xml:space="preserve"> يتم بعد ذلك تجويفها لتكوين الجسم الكروي المثالي. وبمجرد قطعها، يتم من ثمّ طلاء الإليترا بعدة طبقات من الورنيش اللامع التي تُصلّب </w:t>
      </w:r>
      <w:r w:rsidR="000E626B">
        <w:rPr>
          <w:rFonts w:ascii="Arial" w:hAnsi="Arial" w:cs="Arial" w:hint="cs"/>
          <w:color w:val="000000" w:themeColor="text1"/>
          <w:rtl/>
          <w:lang w:bidi="ar-AE"/>
        </w:rPr>
        <w:t>بوضعها في</w:t>
      </w:r>
      <w:r w:rsidR="00C72ADA">
        <w:rPr>
          <w:rFonts w:ascii="Arial" w:hAnsi="Arial" w:cs="Arial" w:hint="cs"/>
          <w:color w:val="000000" w:themeColor="text1"/>
          <w:rtl/>
          <w:lang w:bidi="ar-AE"/>
        </w:rPr>
        <w:t xml:space="preserve"> الفرن</w:t>
      </w:r>
      <w:r w:rsidR="00F57439">
        <w:rPr>
          <w:rFonts w:ascii="Arial" w:hAnsi="Arial" w:cs="Arial" w:hint="cs"/>
          <w:color w:val="000000" w:themeColor="text1"/>
          <w:rtl/>
          <w:lang w:bidi="ar-AE"/>
        </w:rPr>
        <w:t>،</w:t>
      </w:r>
      <w:r w:rsidR="000E626B">
        <w:rPr>
          <w:rFonts w:ascii="Arial" w:hAnsi="Arial" w:cs="Arial" w:hint="cs"/>
          <w:color w:val="000000" w:themeColor="text1"/>
          <w:rtl/>
          <w:lang w:bidi="ar-AE"/>
        </w:rPr>
        <w:t xml:space="preserve"> لإضفاء لمسة نهائية متألقة برّاقة.</w:t>
      </w:r>
      <w:r w:rsidR="00C72ADA">
        <w:rPr>
          <w:rFonts w:ascii="Arial" w:hAnsi="Arial" w:cs="Arial" w:hint="cs"/>
          <w:color w:val="000000" w:themeColor="text1"/>
          <w:rtl/>
          <w:lang w:bidi="ar-AE"/>
        </w:rPr>
        <w:t xml:space="preserve"> </w:t>
      </w:r>
      <w:r w:rsidR="000E626B">
        <w:rPr>
          <w:rFonts w:ascii="Arial" w:hAnsi="Arial" w:cs="Arial" w:hint="cs"/>
          <w:color w:val="000000" w:themeColor="text1"/>
          <w:rtl/>
          <w:lang w:bidi="ar-AE"/>
        </w:rPr>
        <w:t>تلتحم أغطية الإليترا الأربعة بالهيكل بواسطة مفصلات عزم الدوران، وهكذا تستطيع الاحتفاظ بزاويتها مهما كانت ضيقة أو واسعة عند فتحها.</w:t>
      </w:r>
      <w:r w:rsidR="00A23554">
        <w:rPr>
          <w:rFonts w:ascii="Arial" w:hAnsi="Arial" w:cs="Arial" w:hint="cs"/>
          <w:color w:val="000000" w:themeColor="text1"/>
          <w:rtl/>
          <w:lang w:bidi="ar-AE"/>
        </w:rPr>
        <w:t xml:space="preserve"> وعند غلقها، تُثبّت الإليترا في مكانها بواسطة أربعة مغانط صغيرة</w:t>
      </w:r>
      <w:r w:rsidR="00C6637A">
        <w:rPr>
          <w:rFonts w:ascii="Arial" w:hAnsi="Arial" w:cs="Arial" w:hint="cs"/>
          <w:color w:val="000000" w:themeColor="text1"/>
          <w:rtl/>
          <w:lang w:bidi="ar-AE"/>
        </w:rPr>
        <w:t>؛</w:t>
      </w:r>
      <w:r w:rsidR="00A23554">
        <w:rPr>
          <w:rFonts w:ascii="Arial" w:hAnsi="Arial" w:cs="Arial" w:hint="cs"/>
          <w:color w:val="000000" w:themeColor="text1"/>
          <w:rtl/>
          <w:lang w:bidi="ar-AE"/>
        </w:rPr>
        <w:t xml:space="preserve"> توجد على الجزء الداخلي لكل طرف من أطراف الإليترا للحفاظ على شكل </w:t>
      </w:r>
      <w:r w:rsidR="00002A95">
        <w:rPr>
          <w:rFonts w:ascii="Arial" w:hAnsi="Arial" w:cs="Arial" w:hint="cs"/>
          <w:color w:val="000000" w:themeColor="text1"/>
          <w:rtl/>
          <w:lang w:bidi="ar-AE"/>
        </w:rPr>
        <w:t xml:space="preserve">جسم كروي </w:t>
      </w:r>
      <w:r w:rsidR="002E3804">
        <w:rPr>
          <w:rFonts w:ascii="Arial" w:hAnsi="Arial" w:cs="Arial" w:hint="cs"/>
          <w:color w:val="000000" w:themeColor="text1"/>
          <w:rtl/>
          <w:lang w:bidi="ar-AE"/>
        </w:rPr>
        <w:t>تام</w:t>
      </w:r>
      <w:r w:rsidR="00A23554">
        <w:rPr>
          <w:rFonts w:ascii="Arial" w:hAnsi="Arial" w:cs="Arial" w:hint="cs"/>
          <w:color w:val="000000" w:themeColor="text1"/>
          <w:rtl/>
          <w:lang w:bidi="ar-AE"/>
        </w:rPr>
        <w:t>.</w:t>
      </w:r>
    </w:p>
    <w:p w14:paraId="0B8A5FAA" w14:textId="77777777" w:rsidR="00CC6F2E" w:rsidRDefault="006974B2" w:rsidP="008B15CF">
      <w:pPr>
        <w:pStyle w:val="Sansinterligne"/>
        <w:bidi/>
        <w:spacing w:line="360" w:lineRule="auto"/>
        <w:outlineLvl w:val="0"/>
        <w:rPr>
          <w:rFonts w:ascii="Arial" w:hAnsi="Arial" w:cs="Arial"/>
          <w:color w:val="000000" w:themeColor="text1"/>
          <w:rtl/>
          <w:lang w:bidi="ar-AE"/>
        </w:rPr>
      </w:pPr>
      <w:r w:rsidRPr="006974B2">
        <w:rPr>
          <w:rFonts w:ascii="Arial" w:eastAsiaTheme="majorEastAsia" w:hAnsi="Arial" w:cs="Arial" w:hint="cs"/>
          <w:color w:val="000000" w:themeColor="text1"/>
          <w:rtl/>
          <w:lang w:val="en-GB"/>
        </w:rPr>
        <w:t xml:space="preserve">تعمل </w:t>
      </w:r>
      <w:r>
        <w:rPr>
          <w:rFonts w:ascii="Arial" w:eastAsiaTheme="majorEastAsia" w:hAnsi="Arial" w:cs="Arial" w:hint="cs"/>
          <w:color w:val="000000" w:themeColor="text1"/>
          <w:rtl/>
          <w:lang w:val="en-GB"/>
        </w:rPr>
        <w:t xml:space="preserve">هذه الساعة فائقة الحداثة بحركة جميلة من إبداع "ليبيه 1839"، تعلن عن بداية الساعات بالدقّات؛ آلية الرنين، وتتمتع باحتياطي طاقة يبلغ ثمانية أيام. وعلى عكس </w:t>
      </w:r>
      <w:r w:rsidR="00805577">
        <w:rPr>
          <w:rFonts w:ascii="Arial" w:eastAsiaTheme="majorEastAsia" w:hAnsi="Arial" w:cs="Arial" w:hint="cs"/>
          <w:color w:val="000000" w:themeColor="text1"/>
          <w:rtl/>
          <w:lang w:val="en-GB"/>
        </w:rPr>
        <w:t>الكثير</w:t>
      </w:r>
      <w:r>
        <w:rPr>
          <w:rFonts w:ascii="Arial" w:eastAsiaTheme="majorEastAsia" w:hAnsi="Arial" w:cs="Arial" w:hint="cs"/>
          <w:color w:val="000000" w:themeColor="text1"/>
          <w:rtl/>
          <w:lang w:val="en-GB"/>
        </w:rPr>
        <w:t xml:space="preserve"> من ساعات المكتب الأخرى التي تم إبداعها بالتعاون </w:t>
      </w:r>
      <w:r>
        <w:rPr>
          <w:rFonts w:ascii="Arial" w:hAnsi="Arial" w:cs="Arial" w:hint="cs"/>
          <w:color w:val="000000" w:themeColor="text1"/>
          <w:rtl/>
          <w:lang w:bidi="ar-AE"/>
        </w:rPr>
        <w:t xml:space="preserve">بين "إم بي </w:t>
      </w:r>
      <w:r w:rsidR="008B15CF">
        <w:rPr>
          <w:rFonts w:ascii="Arial" w:hAnsi="Arial" w:cs="Arial" w:hint="cs"/>
          <w:color w:val="000000" w:themeColor="text1"/>
          <w:rtl/>
          <w:lang w:bidi="ar-AE"/>
        </w:rPr>
        <w:t>آند</w:t>
      </w:r>
      <w:r>
        <w:rPr>
          <w:rFonts w:ascii="Arial" w:hAnsi="Arial" w:cs="Arial" w:hint="cs"/>
          <w:color w:val="000000" w:themeColor="text1"/>
          <w:rtl/>
          <w:lang w:bidi="ar-AE"/>
        </w:rPr>
        <w:t xml:space="preserve"> إف" و"ليبيه 1839"</w:t>
      </w:r>
      <w:r w:rsidR="00805577">
        <w:rPr>
          <w:rFonts w:ascii="Arial" w:hAnsi="Arial" w:cs="Arial" w:hint="cs"/>
          <w:color w:val="000000" w:themeColor="text1"/>
          <w:rtl/>
          <w:lang w:bidi="ar-AE"/>
        </w:rPr>
        <w:t xml:space="preserve">، فإن حركة هذه الساعة لا يمكن إدراك وجودها برؤيتها من الخارج، إلا أن الجسم الكروي الذي تم تشكيله </w:t>
      </w:r>
      <w:r w:rsidR="002E3804">
        <w:rPr>
          <w:rFonts w:ascii="Arial" w:hAnsi="Arial" w:cs="Arial" w:hint="cs"/>
          <w:color w:val="000000" w:themeColor="text1"/>
          <w:rtl/>
          <w:lang w:bidi="ar-AE"/>
        </w:rPr>
        <w:t>بإتقان</w:t>
      </w:r>
      <w:r w:rsidR="00805577">
        <w:rPr>
          <w:rFonts w:ascii="Arial" w:hAnsi="Arial" w:cs="Arial" w:hint="cs"/>
          <w:color w:val="000000" w:themeColor="text1"/>
          <w:rtl/>
          <w:lang w:bidi="ar-AE"/>
        </w:rPr>
        <w:t xml:space="preserve">؛ يدعو المشاهد </w:t>
      </w:r>
      <w:r w:rsidR="00C01C01">
        <w:rPr>
          <w:rFonts w:ascii="Arial" w:hAnsi="Arial" w:cs="Arial" w:hint="cs"/>
          <w:color w:val="000000" w:themeColor="text1"/>
          <w:rtl/>
          <w:lang w:bidi="ar-AE"/>
        </w:rPr>
        <w:t>إلى القلب الميكانيكي للساعة للتمتع برؤيته واكتشاف الحركة.</w:t>
      </w:r>
    </w:p>
    <w:p w14:paraId="5684C117" w14:textId="77777777" w:rsidR="00CC6F2E" w:rsidRDefault="002324A5" w:rsidP="00CC6F2E">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 xml:space="preserve">تمكن رؤية الكاليبر، الذي يوفر طاقة احتياطية لمدة ثمانية أيام؛ </w:t>
      </w:r>
      <w:r w:rsidR="005B7D81">
        <w:rPr>
          <w:rFonts w:ascii="Arial" w:eastAsiaTheme="majorEastAsia" w:hAnsi="Arial" w:cs="Arial" w:hint="cs"/>
          <w:color w:val="000000" w:themeColor="text1"/>
          <w:rtl/>
          <w:lang w:val="en-GB"/>
        </w:rPr>
        <w:t xml:space="preserve">فقط بعض الشيء </w:t>
      </w:r>
      <w:r w:rsidR="00916495">
        <w:rPr>
          <w:rFonts w:ascii="Arial" w:eastAsiaTheme="majorEastAsia" w:hAnsi="Arial" w:cs="Arial" w:hint="cs"/>
          <w:color w:val="000000" w:themeColor="text1"/>
          <w:rtl/>
          <w:lang w:val="en-GB"/>
        </w:rPr>
        <w:t>و</w:t>
      </w:r>
      <w:r w:rsidR="005B7D81">
        <w:rPr>
          <w:rFonts w:ascii="Arial" w:eastAsiaTheme="majorEastAsia" w:hAnsi="Arial" w:cs="Arial" w:hint="cs"/>
          <w:color w:val="000000" w:themeColor="text1"/>
          <w:rtl/>
          <w:lang w:val="en-GB"/>
        </w:rPr>
        <w:t>بصورة طفيفة</w:t>
      </w:r>
      <w:r>
        <w:rPr>
          <w:rFonts w:ascii="Arial" w:eastAsiaTheme="majorEastAsia" w:hAnsi="Arial" w:cs="Arial" w:hint="cs"/>
          <w:color w:val="000000" w:themeColor="text1"/>
          <w:rtl/>
          <w:lang w:val="en-GB"/>
        </w:rPr>
        <w:t xml:space="preserve"> عبر الميناء المنحني المصنوع من الألمنيوم، والمغطى بزجاج معدني مقبب به </w:t>
      </w:r>
      <w:r w:rsidR="005B7D81">
        <w:rPr>
          <w:rFonts w:ascii="Arial" w:eastAsiaTheme="majorEastAsia" w:hAnsi="Arial" w:cs="Arial" w:hint="cs"/>
          <w:color w:val="000000" w:themeColor="text1"/>
          <w:rtl/>
          <w:lang w:val="en-GB"/>
        </w:rPr>
        <w:t>ثقب</w:t>
      </w:r>
      <w:r>
        <w:rPr>
          <w:rFonts w:ascii="Arial" w:eastAsiaTheme="majorEastAsia" w:hAnsi="Arial" w:cs="Arial" w:hint="cs"/>
          <w:color w:val="000000" w:themeColor="text1"/>
          <w:rtl/>
          <w:lang w:val="en-GB"/>
        </w:rPr>
        <w:t xml:space="preserve"> في المنتصف </w:t>
      </w:r>
      <w:r w:rsidR="005B7D81">
        <w:rPr>
          <w:rFonts w:ascii="Arial" w:eastAsiaTheme="majorEastAsia" w:hAnsi="Arial" w:cs="Arial" w:hint="cs"/>
          <w:color w:val="000000" w:themeColor="text1"/>
          <w:rtl/>
          <w:lang w:val="en-GB"/>
        </w:rPr>
        <w:t>للسماح بضبط الوقت بواسطة مفتاح خاص.</w:t>
      </w:r>
    </w:p>
    <w:p w14:paraId="3DF0825F" w14:textId="77777777" w:rsidR="00CC6F2E" w:rsidRDefault="0062450A" w:rsidP="005B5422">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يوجد خزانان، أحدهما للوقت والآخر لدق</w:t>
      </w:r>
      <w:r w:rsidR="00287124">
        <w:rPr>
          <w:rFonts w:ascii="Arial" w:eastAsiaTheme="majorEastAsia" w:hAnsi="Arial" w:cs="Arial" w:hint="cs"/>
          <w:color w:val="000000" w:themeColor="text1"/>
          <w:rtl/>
          <w:lang w:val="en-GB"/>
        </w:rPr>
        <w:t>ّ</w:t>
      </w:r>
      <w:r>
        <w:rPr>
          <w:rFonts w:ascii="Arial" w:eastAsiaTheme="majorEastAsia" w:hAnsi="Arial" w:cs="Arial" w:hint="cs"/>
          <w:color w:val="000000" w:themeColor="text1"/>
          <w:rtl/>
          <w:lang w:val="en-GB"/>
        </w:rPr>
        <w:t>ات الساعات، تتم تعبئتهما بشكل منفصل. ولا تقوم آلية الساعة الزمنية بإصدار الرنين عند مرور الساعات فحسب، بل إنها تشير إلى الساعة الزمنية الفعلية</w:t>
      </w:r>
      <w:r w:rsidR="005B5422">
        <w:rPr>
          <w:rFonts w:ascii="Arial" w:eastAsiaTheme="majorEastAsia" w:hAnsi="Arial" w:cs="Arial" w:hint="cs"/>
          <w:color w:val="000000" w:themeColor="text1"/>
          <w:rtl/>
          <w:lang w:val="en-GB"/>
        </w:rPr>
        <w:t>؛</w:t>
      </w:r>
      <w:r>
        <w:rPr>
          <w:rFonts w:ascii="Arial" w:eastAsiaTheme="majorEastAsia" w:hAnsi="Arial" w:cs="Arial" w:hint="cs"/>
          <w:color w:val="000000" w:themeColor="text1"/>
          <w:rtl/>
          <w:lang w:val="en-GB"/>
        </w:rPr>
        <w:t xml:space="preserve"> مثل</w:t>
      </w:r>
      <w:r w:rsidR="005C065A">
        <w:rPr>
          <w:rFonts w:ascii="Arial" w:eastAsiaTheme="majorEastAsia" w:hAnsi="Arial" w:cs="Arial" w:hint="cs"/>
          <w:color w:val="000000" w:themeColor="text1"/>
          <w:rtl/>
          <w:lang w:val="en-GB"/>
        </w:rPr>
        <w:t>ما تفعل</w:t>
      </w:r>
      <w:r>
        <w:rPr>
          <w:rFonts w:ascii="Arial" w:eastAsiaTheme="majorEastAsia" w:hAnsi="Arial" w:cs="Arial" w:hint="cs"/>
          <w:color w:val="000000" w:themeColor="text1"/>
          <w:rtl/>
          <w:lang w:val="en-GB"/>
        </w:rPr>
        <w:t xml:space="preserve"> ساعة البرج. وهذه الوظيفة يمكن أيضاً تكرارها عند الطلب بواسطة زر يوجد على جانب الساعة، أو تشغيلها و</w:t>
      </w:r>
      <w:r w:rsidR="00AA4EC4">
        <w:rPr>
          <w:rFonts w:ascii="Arial" w:eastAsiaTheme="majorEastAsia" w:hAnsi="Arial" w:cs="Arial" w:hint="cs"/>
          <w:color w:val="000000" w:themeColor="text1"/>
          <w:rtl/>
          <w:lang w:val="en-GB"/>
        </w:rPr>
        <w:t>إيقاف تشغيلها إذا لزم الأمر.</w:t>
      </w:r>
    </w:p>
    <w:p w14:paraId="4EC64962" w14:textId="77777777" w:rsidR="009D07B9" w:rsidRPr="009D07B9" w:rsidRDefault="00351A2D" w:rsidP="00A8398B">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يستند هذا التطوير الجديد لآلية دق</w:t>
      </w:r>
      <w:r w:rsidR="005406C5">
        <w:rPr>
          <w:rFonts w:ascii="Arial" w:eastAsiaTheme="majorEastAsia" w:hAnsi="Arial" w:cs="Arial" w:hint="cs"/>
          <w:color w:val="000000" w:themeColor="text1"/>
          <w:rtl/>
          <w:lang w:val="en-GB"/>
        </w:rPr>
        <w:t>ّ</w:t>
      </w:r>
      <w:r>
        <w:rPr>
          <w:rFonts w:ascii="Arial" w:eastAsiaTheme="majorEastAsia" w:hAnsi="Arial" w:cs="Arial" w:hint="cs"/>
          <w:color w:val="000000" w:themeColor="text1"/>
          <w:rtl/>
          <w:lang w:val="en-GB"/>
        </w:rPr>
        <w:t>ات الساعة إلى آلية مشابهة، مستخد</w:t>
      </w:r>
      <w:r w:rsidR="00A67390">
        <w:rPr>
          <w:rFonts w:ascii="Arial" w:eastAsiaTheme="majorEastAsia" w:hAnsi="Arial" w:cs="Arial" w:hint="cs"/>
          <w:color w:val="000000" w:themeColor="text1"/>
          <w:rtl/>
          <w:lang w:val="en-GB"/>
        </w:rPr>
        <w:t>َ</w:t>
      </w:r>
      <w:r>
        <w:rPr>
          <w:rFonts w:ascii="Arial" w:eastAsiaTheme="majorEastAsia" w:hAnsi="Arial" w:cs="Arial" w:hint="cs"/>
          <w:color w:val="000000" w:themeColor="text1"/>
          <w:rtl/>
          <w:lang w:val="en-GB"/>
        </w:rPr>
        <w:t xml:space="preserve">مة في ساعات </w:t>
      </w:r>
      <w:r w:rsidR="008125A3">
        <w:rPr>
          <w:rFonts w:ascii="Arial" w:eastAsiaTheme="majorEastAsia" w:hAnsi="Arial" w:cs="Arial" w:hint="cs"/>
          <w:color w:val="000000" w:themeColor="text1"/>
          <w:rtl/>
          <w:lang w:val="en-GB"/>
        </w:rPr>
        <w:t>المكتب المحمولة</w:t>
      </w:r>
      <w:r w:rsidR="00C54C57">
        <w:rPr>
          <w:rFonts w:ascii="Arial" w:eastAsiaTheme="majorEastAsia" w:hAnsi="Arial" w:cs="Arial" w:hint="cs"/>
          <w:color w:val="000000" w:themeColor="text1"/>
          <w:rtl/>
          <w:lang w:val="en-GB"/>
        </w:rPr>
        <w:t xml:space="preserve"> (ساعات العربة)</w:t>
      </w:r>
      <w:r>
        <w:rPr>
          <w:rFonts w:ascii="Arial" w:eastAsiaTheme="majorEastAsia" w:hAnsi="Arial" w:cs="Arial" w:hint="cs"/>
          <w:color w:val="000000" w:themeColor="text1"/>
          <w:rtl/>
          <w:lang w:val="en-GB"/>
        </w:rPr>
        <w:t xml:space="preserve"> التاريخية من إبداع "ليبيه 1839". وفي فرنسا، عُرفت هذه الساعات باسم "ساعات الضباط"؛ فكما تقول الأسطورة إنه عندما كاد نابليون يخسر إحدى المعارك بسبب تأخر أحد ضباطه، فقد أمر جميع قادته العكسريين بحمل ساعة </w:t>
      </w:r>
      <w:r w:rsidR="008125A3">
        <w:rPr>
          <w:rFonts w:ascii="Arial" w:eastAsiaTheme="majorEastAsia" w:hAnsi="Arial" w:cs="Arial" w:hint="cs"/>
          <w:color w:val="000000" w:themeColor="text1"/>
          <w:rtl/>
          <w:lang w:val="en-GB"/>
        </w:rPr>
        <w:t>مكتب</w:t>
      </w:r>
      <w:r>
        <w:rPr>
          <w:rFonts w:ascii="Arial" w:eastAsiaTheme="majorEastAsia" w:hAnsi="Arial" w:cs="Arial" w:hint="cs"/>
          <w:color w:val="000000" w:themeColor="text1"/>
          <w:rtl/>
          <w:lang w:val="en-GB"/>
        </w:rPr>
        <w:t xml:space="preserve"> معهم </w:t>
      </w:r>
      <w:r w:rsidR="00E93612">
        <w:rPr>
          <w:rFonts w:ascii="Arial" w:eastAsiaTheme="majorEastAsia" w:hAnsi="Arial" w:cs="Arial" w:hint="cs"/>
          <w:color w:val="000000" w:themeColor="text1"/>
          <w:rtl/>
          <w:lang w:val="en-GB"/>
        </w:rPr>
        <w:t>في جميع الأوقات</w:t>
      </w:r>
      <w:r>
        <w:rPr>
          <w:rFonts w:ascii="Arial" w:eastAsiaTheme="majorEastAsia" w:hAnsi="Arial" w:cs="Arial" w:hint="cs"/>
          <w:color w:val="000000" w:themeColor="text1"/>
          <w:rtl/>
          <w:lang w:val="en-GB"/>
        </w:rPr>
        <w:t>.</w:t>
      </w:r>
    </w:p>
    <w:p w14:paraId="27FA0A65" w14:textId="77777777" w:rsidR="00CC6F2E" w:rsidRPr="006D7687" w:rsidRDefault="00CC0A19" w:rsidP="00846A08">
      <w:pPr>
        <w:pStyle w:val="Sansinterligne"/>
        <w:bidi/>
        <w:spacing w:line="360" w:lineRule="auto"/>
        <w:outlineLvl w:val="0"/>
        <w:rPr>
          <w:rFonts w:ascii="Arial" w:eastAsiaTheme="majorEastAsia" w:hAnsi="Arial" w:cs="Arial"/>
          <w:rtl/>
          <w:lang w:val="en-GB"/>
        </w:rPr>
      </w:pPr>
      <w:r w:rsidRPr="006D7687">
        <w:rPr>
          <w:rFonts w:ascii="Arial" w:eastAsiaTheme="majorEastAsia" w:hAnsi="Arial" w:cs="Arial" w:hint="cs"/>
          <w:rtl/>
          <w:lang w:val="en-GB"/>
        </w:rPr>
        <w:lastRenderedPageBreak/>
        <w:t xml:space="preserve">تتوفر ساعة "أورب" باللون الأبيض أو الأسود، ومع أنها لن تكون قادرة على مرافقة مالكيها إلى الخارج في </w:t>
      </w:r>
      <w:r w:rsidR="0050283D" w:rsidRPr="006D7687">
        <w:rPr>
          <w:rFonts w:ascii="Arial" w:eastAsiaTheme="majorEastAsia" w:hAnsi="Arial" w:cs="Arial" w:hint="cs"/>
          <w:rtl/>
          <w:lang w:val="en-GB"/>
        </w:rPr>
        <w:t>ميدان</w:t>
      </w:r>
      <w:r w:rsidRPr="006D7687">
        <w:rPr>
          <w:rFonts w:ascii="Arial" w:eastAsiaTheme="majorEastAsia" w:hAnsi="Arial" w:cs="Arial" w:hint="cs"/>
          <w:rtl/>
          <w:lang w:val="en-GB"/>
        </w:rPr>
        <w:t xml:space="preserve"> </w:t>
      </w:r>
      <w:r w:rsidR="00DD75F7" w:rsidRPr="006D7687">
        <w:rPr>
          <w:rFonts w:ascii="Arial" w:eastAsiaTheme="majorEastAsia" w:hAnsi="Arial" w:cs="Arial" w:hint="cs"/>
          <w:rtl/>
          <w:lang w:val="en-GB"/>
        </w:rPr>
        <w:t>الكفاح</w:t>
      </w:r>
      <w:r w:rsidRPr="006D7687">
        <w:rPr>
          <w:rFonts w:ascii="Arial" w:eastAsiaTheme="majorEastAsia" w:hAnsi="Arial" w:cs="Arial" w:hint="cs"/>
          <w:rtl/>
          <w:lang w:val="en-GB"/>
        </w:rPr>
        <w:t xml:space="preserve">، إلا أنه بفضل آلية </w:t>
      </w:r>
      <w:r w:rsidR="00EF656B" w:rsidRPr="006D7687">
        <w:rPr>
          <w:rFonts w:ascii="Arial" w:eastAsiaTheme="majorEastAsia" w:hAnsi="Arial" w:cs="Arial" w:hint="cs"/>
          <w:rtl/>
          <w:lang w:val="en-GB"/>
        </w:rPr>
        <w:t>ال</w:t>
      </w:r>
      <w:r w:rsidRPr="006D7687">
        <w:rPr>
          <w:rFonts w:ascii="Arial" w:eastAsiaTheme="majorEastAsia" w:hAnsi="Arial" w:cs="Arial" w:hint="cs"/>
          <w:rtl/>
          <w:lang w:val="en-GB"/>
        </w:rPr>
        <w:t>دق</w:t>
      </w:r>
      <w:r w:rsidR="00E93612" w:rsidRPr="006D7687">
        <w:rPr>
          <w:rFonts w:ascii="Arial" w:eastAsiaTheme="majorEastAsia" w:hAnsi="Arial" w:cs="Arial" w:hint="cs"/>
          <w:rtl/>
          <w:lang w:val="en-GB"/>
        </w:rPr>
        <w:t>ّ</w:t>
      </w:r>
      <w:r w:rsidRPr="006D7687">
        <w:rPr>
          <w:rFonts w:ascii="Arial" w:eastAsiaTheme="majorEastAsia" w:hAnsi="Arial" w:cs="Arial" w:hint="cs"/>
          <w:rtl/>
          <w:lang w:val="en-GB"/>
        </w:rPr>
        <w:t xml:space="preserve">ات </w:t>
      </w:r>
      <w:r w:rsidR="00DD75F7" w:rsidRPr="006D7687">
        <w:rPr>
          <w:rFonts w:ascii="Arial" w:eastAsiaTheme="majorEastAsia" w:hAnsi="Arial" w:cs="Arial" w:hint="cs"/>
          <w:rtl/>
          <w:lang w:val="en-GB"/>
        </w:rPr>
        <w:t>الخاصة ب</w:t>
      </w:r>
      <w:r w:rsidR="00A33E97" w:rsidRPr="006D7687">
        <w:rPr>
          <w:rFonts w:ascii="Arial" w:eastAsiaTheme="majorEastAsia" w:hAnsi="Arial" w:cs="Arial" w:hint="cs"/>
          <w:rtl/>
          <w:lang w:val="en-GB"/>
        </w:rPr>
        <w:t xml:space="preserve">ها والتي </w:t>
      </w:r>
      <w:r w:rsidR="001F5E47" w:rsidRPr="006D7687">
        <w:rPr>
          <w:rFonts w:ascii="Arial" w:eastAsiaTheme="majorEastAsia" w:hAnsi="Arial" w:cs="Arial" w:hint="cs"/>
          <w:rtl/>
          <w:lang w:val="en-GB"/>
        </w:rPr>
        <w:t>تُسمع</w:t>
      </w:r>
      <w:r w:rsidR="00A33E97" w:rsidRPr="006D7687">
        <w:rPr>
          <w:rFonts w:ascii="Arial" w:eastAsiaTheme="majorEastAsia" w:hAnsi="Arial" w:cs="Arial" w:hint="cs"/>
          <w:rtl/>
          <w:lang w:val="en-GB"/>
        </w:rPr>
        <w:t xml:space="preserve"> </w:t>
      </w:r>
      <w:r w:rsidR="00EF656B" w:rsidRPr="006D7687">
        <w:rPr>
          <w:rFonts w:ascii="Arial" w:eastAsiaTheme="majorEastAsia" w:hAnsi="Arial" w:cs="Arial" w:hint="cs"/>
          <w:rtl/>
          <w:lang w:val="en-GB"/>
        </w:rPr>
        <w:t>مع</w:t>
      </w:r>
      <w:r w:rsidR="00A33E97" w:rsidRPr="006D7687">
        <w:rPr>
          <w:rFonts w:ascii="Arial" w:eastAsiaTheme="majorEastAsia" w:hAnsi="Arial" w:cs="Arial" w:hint="cs"/>
          <w:rtl/>
          <w:lang w:val="en-GB"/>
        </w:rPr>
        <w:t xml:space="preserve"> بداية كل ساعة</w:t>
      </w:r>
      <w:r w:rsidR="00DD75F7" w:rsidRPr="006D7687">
        <w:rPr>
          <w:rFonts w:ascii="Arial" w:eastAsiaTheme="majorEastAsia" w:hAnsi="Arial" w:cs="Arial" w:hint="cs"/>
          <w:rtl/>
          <w:lang w:val="en-GB"/>
        </w:rPr>
        <w:t xml:space="preserve">؛ </w:t>
      </w:r>
      <w:r w:rsidR="009D07B9" w:rsidRPr="006D7687">
        <w:rPr>
          <w:rFonts w:ascii="Arial" w:eastAsiaTheme="majorEastAsia" w:hAnsi="Arial" w:cs="Arial" w:hint="cs"/>
          <w:rtl/>
          <w:lang w:val="en-GB"/>
        </w:rPr>
        <w:t>تظل</w:t>
      </w:r>
      <w:r w:rsidR="00DD75F7" w:rsidRPr="006D7687">
        <w:rPr>
          <w:rFonts w:ascii="Arial" w:eastAsiaTheme="majorEastAsia" w:hAnsi="Arial" w:cs="Arial" w:hint="cs"/>
          <w:rtl/>
          <w:lang w:val="en-GB"/>
        </w:rPr>
        <w:t xml:space="preserve"> "أورب" تذكيراً جميلاً بمرور الزمن </w:t>
      </w:r>
      <w:r w:rsidR="00846A08" w:rsidRPr="006D7687">
        <w:rPr>
          <w:rFonts w:ascii="Arial" w:eastAsiaTheme="majorEastAsia" w:hAnsi="Arial" w:cs="Arial" w:hint="cs"/>
          <w:rtl/>
          <w:lang w:val="en-GB"/>
        </w:rPr>
        <w:t>ل</w:t>
      </w:r>
      <w:r w:rsidR="00DD75F7" w:rsidRPr="006D7687">
        <w:rPr>
          <w:rFonts w:ascii="Arial" w:eastAsiaTheme="majorEastAsia" w:hAnsi="Arial" w:cs="Arial" w:hint="cs"/>
          <w:rtl/>
          <w:lang w:val="en-GB"/>
        </w:rPr>
        <w:t xml:space="preserve">جميع </w:t>
      </w:r>
      <w:r w:rsidR="005A0387" w:rsidRPr="006D7687">
        <w:rPr>
          <w:rFonts w:ascii="Arial" w:eastAsiaTheme="majorEastAsia" w:hAnsi="Arial" w:cs="Arial" w:hint="cs"/>
          <w:rtl/>
          <w:lang w:val="en-GB"/>
        </w:rPr>
        <w:t>"</w:t>
      </w:r>
      <w:r w:rsidR="00DD75F7" w:rsidRPr="006D7687">
        <w:rPr>
          <w:rFonts w:ascii="Arial" w:eastAsiaTheme="majorEastAsia" w:hAnsi="Arial" w:cs="Arial" w:hint="cs"/>
          <w:rtl/>
          <w:lang w:val="en-GB"/>
        </w:rPr>
        <w:t xml:space="preserve">محاربي </w:t>
      </w:r>
      <w:r w:rsidR="00623CF4" w:rsidRPr="006D7687">
        <w:rPr>
          <w:rFonts w:ascii="Arial" w:eastAsiaTheme="majorEastAsia" w:hAnsi="Arial" w:cs="Arial" w:hint="cs"/>
          <w:rtl/>
          <w:lang w:val="en-GB"/>
        </w:rPr>
        <w:t>المكاتب</w:t>
      </w:r>
      <w:r w:rsidR="005A0387" w:rsidRPr="006D7687">
        <w:rPr>
          <w:rFonts w:ascii="Arial" w:eastAsiaTheme="majorEastAsia" w:hAnsi="Arial" w:cs="Arial" w:hint="cs"/>
          <w:rtl/>
          <w:lang w:val="en-GB"/>
        </w:rPr>
        <w:t>"</w:t>
      </w:r>
      <w:r w:rsidR="00DD75F7" w:rsidRPr="006D7687">
        <w:rPr>
          <w:rFonts w:ascii="Arial" w:eastAsiaTheme="majorEastAsia" w:hAnsi="Arial" w:cs="Arial" w:hint="cs"/>
          <w:rtl/>
          <w:lang w:val="en-GB"/>
        </w:rPr>
        <w:t>!</w:t>
      </w:r>
    </w:p>
    <w:p w14:paraId="3E6D9DB5" w14:textId="77777777" w:rsidR="009D07B9" w:rsidRDefault="009D07B9" w:rsidP="009D07B9">
      <w:pPr>
        <w:pStyle w:val="Sansinterligne"/>
        <w:bidi/>
        <w:spacing w:line="360" w:lineRule="auto"/>
        <w:outlineLvl w:val="0"/>
        <w:rPr>
          <w:rFonts w:ascii="Arial" w:eastAsiaTheme="majorEastAsia" w:hAnsi="Arial" w:cs="Arial"/>
          <w:color w:val="000000" w:themeColor="text1"/>
          <w:rtl/>
          <w:lang w:val="en-GB"/>
        </w:rPr>
      </w:pPr>
    </w:p>
    <w:p w14:paraId="0E47FA81" w14:textId="77777777" w:rsidR="00CC6F2E" w:rsidRDefault="00CC6F2E" w:rsidP="00CC6F2E">
      <w:pPr>
        <w:pStyle w:val="Sansinterligne"/>
        <w:bidi/>
        <w:spacing w:line="360" w:lineRule="auto"/>
        <w:outlineLvl w:val="0"/>
        <w:rPr>
          <w:rFonts w:ascii="Arial" w:eastAsiaTheme="majorEastAsia" w:hAnsi="Arial" w:cs="Arial"/>
          <w:color w:val="000000" w:themeColor="text1"/>
          <w:rtl/>
          <w:lang w:val="en-GB"/>
        </w:rPr>
      </w:pPr>
    </w:p>
    <w:p w14:paraId="7A61E0DB" w14:textId="77777777" w:rsidR="00CC6F2E" w:rsidRDefault="00CC6F2E" w:rsidP="00CC6F2E">
      <w:pPr>
        <w:pStyle w:val="Sansinterligne"/>
        <w:bidi/>
        <w:spacing w:line="360" w:lineRule="auto"/>
        <w:jc w:val="center"/>
        <w:outlineLvl w:val="0"/>
        <w:rPr>
          <w:rFonts w:ascii="Arial" w:eastAsiaTheme="majorEastAsia" w:hAnsi="Arial" w:cs="Arial"/>
          <w:b/>
          <w:bCs/>
          <w:color w:val="000000" w:themeColor="text1"/>
          <w:sz w:val="28"/>
          <w:szCs w:val="28"/>
          <w:rtl/>
          <w:lang w:val="en-GB"/>
        </w:rPr>
      </w:pPr>
      <w:r w:rsidRPr="00CC6F2E">
        <w:rPr>
          <w:rFonts w:ascii="Arial" w:eastAsiaTheme="majorEastAsia" w:hAnsi="Arial" w:cs="Arial" w:hint="cs"/>
          <w:b/>
          <w:bCs/>
          <w:color w:val="000000" w:themeColor="text1"/>
          <w:sz w:val="28"/>
          <w:szCs w:val="28"/>
          <w:rtl/>
          <w:lang w:val="en-GB"/>
        </w:rPr>
        <w:t>"أورب" بالتفصيل</w:t>
      </w:r>
    </w:p>
    <w:p w14:paraId="17FC2207" w14:textId="77777777" w:rsidR="00CC6F2E" w:rsidRDefault="00CC6F2E" w:rsidP="00CC6F2E">
      <w:pPr>
        <w:pStyle w:val="Sansinterligne"/>
        <w:bidi/>
        <w:spacing w:line="360" w:lineRule="auto"/>
        <w:outlineLvl w:val="0"/>
        <w:rPr>
          <w:rFonts w:ascii="Arial" w:eastAsiaTheme="majorEastAsia" w:hAnsi="Arial" w:cs="Arial"/>
          <w:b/>
          <w:bCs/>
          <w:color w:val="000000" w:themeColor="text1"/>
          <w:rtl/>
          <w:lang w:val="en-GB"/>
        </w:rPr>
      </w:pPr>
      <w:r w:rsidRPr="00CC6F2E">
        <w:rPr>
          <w:rFonts w:ascii="Arial" w:eastAsiaTheme="majorEastAsia" w:hAnsi="Arial" w:cs="Arial" w:hint="cs"/>
          <w:b/>
          <w:bCs/>
          <w:color w:val="000000" w:themeColor="text1"/>
          <w:rtl/>
          <w:lang w:val="en-GB"/>
        </w:rPr>
        <w:t>الإلهام</w:t>
      </w:r>
    </w:p>
    <w:p w14:paraId="3EB232BF" w14:textId="77777777" w:rsidR="00CC6F2E" w:rsidRDefault="00CC6F2E" w:rsidP="00512AAE">
      <w:pPr>
        <w:pStyle w:val="En-tte"/>
        <w:bidi/>
        <w:spacing w:line="360" w:lineRule="auto"/>
        <w:outlineLvl w:val="0"/>
        <w:rPr>
          <w:rFonts w:ascii="Arial" w:hAnsi="Arial" w:cs="Arial"/>
          <w:rtl/>
        </w:rPr>
      </w:pPr>
      <w:r w:rsidRPr="00CC6F2E">
        <w:rPr>
          <w:rFonts w:ascii="Arial" w:eastAsiaTheme="majorEastAsia" w:hAnsi="Arial" w:cs="Arial" w:hint="cs"/>
          <w:color w:val="000000" w:themeColor="text1"/>
          <w:rtl/>
        </w:rPr>
        <w:t xml:space="preserve">الفكرة </w:t>
      </w:r>
      <w:r w:rsidR="008E10F3">
        <w:rPr>
          <w:rFonts w:ascii="Arial" w:eastAsiaTheme="majorEastAsia" w:hAnsi="Arial" w:cs="Arial" w:hint="cs"/>
          <w:color w:val="000000" w:themeColor="text1"/>
          <w:rtl/>
        </w:rPr>
        <w:t>التي تكمن خلف إبداع ساعة "أورب"</w:t>
      </w:r>
      <w:r w:rsidR="00512AAE">
        <w:rPr>
          <w:rFonts w:ascii="Arial" w:eastAsiaTheme="majorEastAsia" w:hAnsi="Arial" w:cs="Arial" w:hint="cs"/>
          <w:color w:val="000000" w:themeColor="text1"/>
          <w:rtl/>
          <w:lang w:bidi="ar-AE"/>
        </w:rPr>
        <w:t xml:space="preserve"> هي من بنات أفكار المصمم الألماني </w:t>
      </w:r>
      <w:r w:rsidR="00512AAE">
        <w:rPr>
          <w:rFonts w:ascii="Arial" w:hAnsi="Arial" w:cs="Arial" w:hint="cs"/>
          <w:rtl/>
        </w:rPr>
        <w:t>ماكسيميليان ميرتنز، الذي بدأ حياته المهنية الفنية في "إم بي آند إف" كمتدرب قبل أن ينشئ استوديو التصميم الخاص به في برلين.</w:t>
      </w:r>
      <w:r w:rsidR="00FE5E5C">
        <w:rPr>
          <w:rFonts w:ascii="Arial" w:hAnsi="Arial" w:cs="Arial" w:hint="cs"/>
          <w:rtl/>
        </w:rPr>
        <w:t xml:space="preserve"> وقد عمل ميرتنز مع "إم بي آند إف" و"ليبيه" على إبداع ساعة "تي-ريكس"، قبل أن يُطلق له العنان ليقوم سابقاً بإبداع ساعة "ترايبود" والآن ساعة "أورب".</w:t>
      </w:r>
    </w:p>
    <w:p w14:paraId="555198CF" w14:textId="77777777" w:rsidR="008436DF" w:rsidRDefault="00FE5E5C" w:rsidP="008436DF">
      <w:pPr>
        <w:pStyle w:val="Pieddepage"/>
        <w:bidi/>
        <w:spacing w:line="360" w:lineRule="auto"/>
        <w:outlineLvl w:val="0"/>
        <w:rPr>
          <w:rFonts w:ascii="Arial" w:hAnsi="Arial" w:cs="Arial"/>
          <w:i/>
          <w:iCs/>
          <w:rtl/>
        </w:rPr>
      </w:pPr>
      <w:r>
        <w:rPr>
          <w:rFonts w:ascii="Arial" w:hAnsi="Arial" w:cs="Arial" w:hint="cs"/>
          <w:rtl/>
        </w:rPr>
        <w:t xml:space="preserve">يقول </w:t>
      </w:r>
      <w:r>
        <w:rPr>
          <w:rFonts w:ascii="Arial" w:hAnsi="Arial" w:cs="Arial"/>
          <w:rtl/>
        </w:rPr>
        <w:t>ماكسيميليان بوسي</w:t>
      </w:r>
      <w:r>
        <w:rPr>
          <w:rFonts w:ascii="Arial" w:hAnsi="Arial" w:cs="Arial" w:hint="cs"/>
          <w:rtl/>
        </w:rPr>
        <w:t xml:space="preserve">ر، مؤسس "إم بي آند إف" ومديرها الإبداعي: </w:t>
      </w:r>
      <w:r w:rsidRPr="008436DF">
        <w:rPr>
          <w:rFonts w:ascii="Arial" w:hAnsi="Arial" w:cs="Arial" w:hint="cs"/>
          <w:i/>
          <w:iCs/>
          <w:rtl/>
        </w:rPr>
        <w:t>"ماكس (ميرتنز) مبدع بالفطرة؛ وهو شيء نادر للغاية هذه الأيام. عقله يسافر ويستكشف عالمه الخاص</w:t>
      </w:r>
      <w:r w:rsidR="00891538">
        <w:rPr>
          <w:rFonts w:ascii="Arial" w:hAnsi="Arial" w:cs="Arial" w:hint="cs"/>
          <w:i/>
          <w:iCs/>
          <w:rtl/>
        </w:rPr>
        <w:t>،</w:t>
      </w:r>
      <w:r w:rsidRPr="008436DF">
        <w:rPr>
          <w:rFonts w:ascii="Arial" w:hAnsi="Arial" w:cs="Arial" w:hint="cs"/>
          <w:i/>
          <w:iCs/>
          <w:rtl/>
        </w:rPr>
        <w:t xml:space="preserve"> قبل</w:t>
      </w:r>
      <w:r w:rsidR="008436DF" w:rsidRPr="008436DF">
        <w:rPr>
          <w:rFonts w:ascii="Arial" w:hAnsi="Arial" w:cs="Arial" w:hint="cs"/>
          <w:i/>
          <w:iCs/>
          <w:rtl/>
        </w:rPr>
        <w:t xml:space="preserve"> أن يقوم</w:t>
      </w:r>
      <w:r w:rsidRPr="008436DF">
        <w:rPr>
          <w:rFonts w:ascii="Arial" w:hAnsi="Arial" w:cs="Arial" w:hint="cs"/>
          <w:i/>
          <w:iCs/>
          <w:rtl/>
        </w:rPr>
        <w:t xml:space="preserve"> </w:t>
      </w:r>
      <w:r w:rsidR="008436DF" w:rsidRPr="008436DF">
        <w:rPr>
          <w:rFonts w:ascii="Arial" w:hAnsi="Arial" w:cs="Arial" w:hint="cs"/>
          <w:i/>
          <w:iCs/>
          <w:rtl/>
        </w:rPr>
        <w:t>ب</w:t>
      </w:r>
      <w:r w:rsidRPr="008436DF">
        <w:rPr>
          <w:rFonts w:ascii="Arial" w:hAnsi="Arial" w:cs="Arial" w:hint="cs"/>
          <w:i/>
          <w:iCs/>
          <w:rtl/>
        </w:rPr>
        <w:t xml:space="preserve">تحويل عملية </w:t>
      </w:r>
      <w:r w:rsidR="008436DF" w:rsidRPr="008436DF">
        <w:rPr>
          <w:rFonts w:ascii="Arial" w:hAnsi="Arial" w:cs="Arial" w:hint="cs"/>
          <w:i/>
          <w:iCs/>
          <w:rtl/>
        </w:rPr>
        <w:t>التجوال الفكري</w:t>
      </w:r>
      <w:r w:rsidRPr="008436DF">
        <w:rPr>
          <w:rFonts w:ascii="Arial" w:hAnsi="Arial" w:cs="Arial" w:hint="cs"/>
          <w:i/>
          <w:iCs/>
          <w:rtl/>
        </w:rPr>
        <w:t xml:space="preserve"> تلك</w:t>
      </w:r>
      <w:r w:rsidR="008436DF" w:rsidRPr="008436DF">
        <w:rPr>
          <w:rFonts w:ascii="Arial" w:hAnsi="Arial" w:cs="Arial" w:hint="cs"/>
          <w:i/>
          <w:iCs/>
          <w:rtl/>
        </w:rPr>
        <w:t xml:space="preserve"> إلى فكرة ثلاثية الأبعاد. تثري اختلافاتنا العملية الإبداعية، بينما تسمح أوجه التشابه بيننا لكلينا بفهم بعضنا البعض".</w:t>
      </w:r>
    </w:p>
    <w:p w14:paraId="36602BB8" w14:textId="77777777" w:rsidR="008436DF" w:rsidRDefault="008436DF" w:rsidP="008436DF">
      <w:pPr>
        <w:pStyle w:val="Pieddepage"/>
        <w:bidi/>
        <w:spacing w:line="360" w:lineRule="auto"/>
        <w:outlineLvl w:val="0"/>
        <w:rPr>
          <w:rFonts w:ascii="Arial" w:hAnsi="Arial" w:cs="Arial"/>
          <w:i/>
          <w:iCs/>
          <w:rtl/>
        </w:rPr>
      </w:pPr>
    </w:p>
    <w:p w14:paraId="227A089D" w14:textId="77777777" w:rsidR="008436DF" w:rsidRPr="008436DF" w:rsidRDefault="008436DF" w:rsidP="008436DF">
      <w:pPr>
        <w:pStyle w:val="Pieddepage"/>
        <w:bidi/>
        <w:spacing w:line="360" w:lineRule="auto"/>
        <w:outlineLvl w:val="0"/>
        <w:rPr>
          <w:rFonts w:ascii="Arial" w:hAnsi="Arial" w:cs="Arial"/>
          <w:b/>
          <w:bCs/>
          <w:rtl/>
        </w:rPr>
      </w:pPr>
      <w:r w:rsidRPr="008436DF">
        <w:rPr>
          <w:rFonts w:ascii="Arial" w:hAnsi="Arial" w:cs="Arial" w:hint="cs"/>
          <w:b/>
          <w:bCs/>
          <w:rtl/>
        </w:rPr>
        <w:t>الإنجاز</w:t>
      </w:r>
    </w:p>
    <w:p w14:paraId="3EA92F8C" w14:textId="77777777" w:rsidR="00ED31A9" w:rsidRDefault="008436DF" w:rsidP="000211EF">
      <w:pPr>
        <w:pStyle w:val="Pieddepage"/>
        <w:bidi/>
        <w:spacing w:line="360" w:lineRule="auto"/>
        <w:outlineLvl w:val="0"/>
        <w:rPr>
          <w:rFonts w:ascii="Arial" w:hAnsi="Arial" w:cs="Arial"/>
          <w:rtl/>
        </w:rPr>
      </w:pPr>
      <w:r w:rsidRPr="008436DF">
        <w:rPr>
          <w:rFonts w:ascii="Arial" w:hAnsi="Arial" w:cs="Arial" w:hint="cs"/>
          <w:rtl/>
        </w:rPr>
        <w:t>بينما</w:t>
      </w:r>
      <w:r>
        <w:rPr>
          <w:rFonts w:ascii="Arial" w:hAnsi="Arial" w:cs="Arial" w:hint="cs"/>
          <w:rtl/>
        </w:rPr>
        <w:t xml:space="preserve"> </w:t>
      </w:r>
      <w:r w:rsidR="00544E5C">
        <w:rPr>
          <w:rFonts w:ascii="Arial" w:hAnsi="Arial" w:cs="Arial" w:hint="cs"/>
          <w:rtl/>
        </w:rPr>
        <w:t>ابتكر</w:t>
      </w:r>
      <w:r w:rsidR="00C91084">
        <w:rPr>
          <w:rFonts w:ascii="Arial" w:hAnsi="Arial" w:cs="Arial" w:hint="cs"/>
          <w:rtl/>
        </w:rPr>
        <w:t xml:space="preserve"> كلٌ من</w:t>
      </w:r>
      <w:r w:rsidR="00544E5C">
        <w:rPr>
          <w:rFonts w:ascii="Arial" w:hAnsi="Arial" w:cs="Arial" w:hint="cs"/>
          <w:rtl/>
        </w:rPr>
        <w:t xml:space="preserve"> ماكسيميليان ميرتنز و"إم بي آند إف" فكرة وتصميم إبداع "أورب"</w:t>
      </w:r>
      <w:r w:rsidR="00C91084">
        <w:rPr>
          <w:rFonts w:ascii="Arial" w:hAnsi="Arial" w:cs="Arial" w:hint="cs"/>
          <w:rtl/>
        </w:rPr>
        <w:t xml:space="preserve">، كانت شركة "ليبيه 1839"؛ رائدة تصنيع ساعات المكتب والحائط في سويسرا، هي من قام بتطوير الحركة إضافة إلى الجسم الكروي القابل للتحوّل المطلي بالورنيش. وتُنتج "ليبيه" جميع المكونات المستخدمة في هذا الإبداع، باستثناء الزجاج المعدني وجواهر الياقوت </w:t>
      </w:r>
      <w:r w:rsidR="00ED31A9">
        <w:rPr>
          <w:rFonts w:ascii="Arial" w:hAnsi="Arial" w:cs="Arial" w:hint="cs"/>
          <w:rtl/>
        </w:rPr>
        <w:t>لآلية</w:t>
      </w:r>
      <w:r w:rsidR="00C91084">
        <w:rPr>
          <w:rFonts w:ascii="Arial" w:hAnsi="Arial" w:cs="Arial" w:hint="cs"/>
          <w:rtl/>
        </w:rPr>
        <w:t xml:space="preserve"> الحركة</w:t>
      </w:r>
      <w:r w:rsidR="00ED31A9">
        <w:rPr>
          <w:rFonts w:ascii="Arial" w:hAnsi="Arial" w:cs="Arial" w:hint="cs"/>
          <w:rtl/>
        </w:rPr>
        <w:t>؛ وتقوم بتجميعها</w:t>
      </w:r>
      <w:r w:rsidR="000211EF">
        <w:rPr>
          <w:rFonts w:ascii="Arial" w:hAnsi="Arial" w:cs="Arial" w:hint="cs"/>
          <w:rtl/>
        </w:rPr>
        <w:t xml:space="preserve"> - المكونات - </w:t>
      </w:r>
      <w:r w:rsidR="00ED31A9">
        <w:rPr>
          <w:rFonts w:ascii="Arial" w:hAnsi="Arial" w:cs="Arial" w:hint="cs"/>
          <w:rtl/>
        </w:rPr>
        <w:t>معاً وتنظيم الدقة الفائقة للحركة التي تحتفظ بالطاقة الاحتياطية لمدة ثمانية أيام.</w:t>
      </w:r>
    </w:p>
    <w:p w14:paraId="7B91F6C1" w14:textId="77777777" w:rsidR="008436DF" w:rsidRDefault="00ED31A9" w:rsidP="000211EF">
      <w:pPr>
        <w:pStyle w:val="Pieddepage"/>
        <w:bidi/>
        <w:spacing w:line="360" w:lineRule="auto"/>
        <w:outlineLvl w:val="0"/>
        <w:rPr>
          <w:rFonts w:ascii="Arial" w:hAnsi="Arial" w:cs="Arial"/>
          <w:rtl/>
        </w:rPr>
      </w:pPr>
      <w:r>
        <w:rPr>
          <w:rFonts w:ascii="Arial" w:hAnsi="Arial" w:cs="Arial" w:hint="cs"/>
          <w:rtl/>
        </w:rPr>
        <w:t xml:space="preserve">وفي حين أنه لم يكن أي شيء بخصوص هذا المشروع غير النمطي </w:t>
      </w:r>
      <w:r w:rsidR="000211EF">
        <w:rPr>
          <w:rFonts w:ascii="Arial" w:hAnsi="Arial" w:cs="Arial" w:hint="cs"/>
          <w:rtl/>
        </w:rPr>
        <w:t>أمراً</w:t>
      </w:r>
      <w:r w:rsidR="00C91084">
        <w:rPr>
          <w:rFonts w:ascii="Arial" w:hAnsi="Arial" w:cs="Arial" w:hint="cs"/>
          <w:rtl/>
        </w:rPr>
        <w:t xml:space="preserve"> </w:t>
      </w:r>
      <w:r>
        <w:rPr>
          <w:rFonts w:ascii="Arial" w:hAnsi="Arial" w:cs="Arial" w:hint="cs"/>
          <w:rtl/>
        </w:rPr>
        <w:t xml:space="preserve">يسيراً، إلا أن "ليبيه" واجهت تحديين كبيرين. الأول كان تصنيع الجسم الكروي من أربع قطع بحيث يمكن أن تكون قابلة للتحوّل كلياً، </w:t>
      </w:r>
      <w:r w:rsidR="002E3804">
        <w:rPr>
          <w:rFonts w:ascii="Arial" w:hAnsi="Arial" w:cs="Arial" w:hint="cs"/>
          <w:rtl/>
        </w:rPr>
        <w:t xml:space="preserve">وبحيث تكون </w:t>
      </w:r>
      <w:r>
        <w:rPr>
          <w:rFonts w:ascii="Arial" w:hAnsi="Arial" w:cs="Arial" w:hint="cs"/>
          <w:rtl/>
        </w:rPr>
        <w:t>متينة</w:t>
      </w:r>
      <w:r w:rsidR="002E3804">
        <w:rPr>
          <w:rFonts w:ascii="Arial" w:hAnsi="Arial" w:cs="Arial" w:hint="cs"/>
          <w:rtl/>
        </w:rPr>
        <w:t>، وكذلك تشكّل عند إغلاقها جسماً كروياً تاماً.</w:t>
      </w:r>
    </w:p>
    <w:p w14:paraId="29B455B5" w14:textId="77777777" w:rsidR="00A92EA2" w:rsidRDefault="00A92EA2" w:rsidP="00715911">
      <w:pPr>
        <w:pStyle w:val="Pieddepage"/>
        <w:bidi/>
        <w:spacing w:line="360" w:lineRule="auto"/>
        <w:outlineLvl w:val="0"/>
        <w:rPr>
          <w:rFonts w:ascii="Arial" w:hAnsi="Arial" w:cs="Arial"/>
          <w:rtl/>
        </w:rPr>
      </w:pPr>
      <w:r>
        <w:rPr>
          <w:rFonts w:ascii="Arial" w:hAnsi="Arial" w:cs="Arial" w:hint="cs"/>
          <w:rtl/>
        </w:rPr>
        <w:t>أما التحدي الثاني الكبير فكان تطوير نظام دق</w:t>
      </w:r>
      <w:r w:rsidR="00F35F63">
        <w:rPr>
          <w:rFonts w:ascii="Arial" w:hAnsi="Arial" w:cs="Arial" w:hint="cs"/>
          <w:rtl/>
        </w:rPr>
        <w:t>ّ</w:t>
      </w:r>
      <w:r>
        <w:rPr>
          <w:rFonts w:ascii="Arial" w:hAnsi="Arial" w:cs="Arial" w:hint="cs"/>
          <w:rtl/>
        </w:rPr>
        <w:t xml:space="preserve">ات </w:t>
      </w:r>
      <w:r w:rsidR="000E54C3">
        <w:rPr>
          <w:rFonts w:ascii="Arial" w:hAnsi="Arial" w:cs="Arial" w:hint="cs"/>
          <w:rtl/>
        </w:rPr>
        <w:t>الساعات</w:t>
      </w:r>
      <w:r>
        <w:rPr>
          <w:rFonts w:ascii="Arial" w:hAnsi="Arial" w:cs="Arial" w:hint="cs"/>
          <w:rtl/>
        </w:rPr>
        <w:t>. فعادة</w:t>
      </w:r>
      <w:r w:rsidR="00D51491">
        <w:rPr>
          <w:rFonts w:ascii="Arial" w:hAnsi="Arial" w:cs="Arial" w:hint="cs"/>
          <w:rtl/>
        </w:rPr>
        <w:t>ً</w:t>
      </w:r>
      <w:r>
        <w:rPr>
          <w:rFonts w:ascii="Arial" w:hAnsi="Arial" w:cs="Arial" w:hint="cs"/>
          <w:rtl/>
        </w:rPr>
        <w:t>، في ما يخص آلية رنين الأجراس</w:t>
      </w:r>
      <w:r w:rsidR="00010AE0">
        <w:rPr>
          <w:rFonts w:ascii="Arial" w:hAnsi="Arial" w:cs="Arial" w:hint="cs"/>
          <w:rtl/>
        </w:rPr>
        <w:t>، تكون الجاذبية ضرورية لقرع الجرس. ونظراً إلى أن جرس "أورب" المصنوع من النحاس، يمكن أن يجد نفسه في عدد لا نهائي من الأوضاع المختلفة؛ فقد قام صانعو الساعات في شركة "ليبيه 1839" بدمج عدة نوابض لقرع الجرس؛ وهكذا يتمكن من إصدار الرنين حتى عند</w:t>
      </w:r>
      <w:r w:rsidR="00715911">
        <w:rPr>
          <w:rFonts w:ascii="Arial" w:hAnsi="Arial" w:cs="Arial" w:hint="cs"/>
          <w:rtl/>
        </w:rPr>
        <w:t xml:space="preserve">ما يكون </w:t>
      </w:r>
      <w:r w:rsidR="00010AE0">
        <w:rPr>
          <w:rFonts w:ascii="Arial" w:hAnsi="Arial" w:cs="Arial" w:hint="cs"/>
          <w:rtl/>
        </w:rPr>
        <w:t>مسطحاً. وهذا النظام هو نظام هجين بين ساعة المكتب وآلية دق</w:t>
      </w:r>
      <w:r w:rsidR="002A2D23">
        <w:rPr>
          <w:rFonts w:ascii="Arial" w:hAnsi="Arial" w:cs="Arial" w:hint="cs"/>
          <w:rtl/>
        </w:rPr>
        <w:t>ّ</w:t>
      </w:r>
      <w:r w:rsidR="00010AE0">
        <w:rPr>
          <w:rFonts w:ascii="Arial" w:hAnsi="Arial" w:cs="Arial" w:hint="cs"/>
          <w:rtl/>
        </w:rPr>
        <w:t>ات ساعة اليد.</w:t>
      </w:r>
    </w:p>
    <w:p w14:paraId="0648C385" w14:textId="77777777" w:rsidR="00010AE0" w:rsidRPr="008436DF" w:rsidRDefault="00010AE0" w:rsidP="00010AE0">
      <w:pPr>
        <w:pStyle w:val="Pieddepage"/>
        <w:bidi/>
        <w:spacing w:line="360" w:lineRule="auto"/>
        <w:outlineLvl w:val="0"/>
        <w:rPr>
          <w:rFonts w:ascii="Arial" w:hAnsi="Arial" w:cs="Arial"/>
          <w:rtl/>
        </w:rPr>
      </w:pPr>
    </w:p>
    <w:p w14:paraId="308172B9" w14:textId="77777777" w:rsidR="00010AE0" w:rsidRDefault="00010AE0" w:rsidP="00010AE0">
      <w:pPr>
        <w:bidi/>
        <w:rPr>
          <w:b/>
          <w:bCs/>
          <w:rtl/>
          <w:lang w:bidi="ar-AE"/>
        </w:rPr>
      </w:pPr>
      <w:r w:rsidRPr="00010AE0">
        <w:rPr>
          <w:rFonts w:hint="cs"/>
          <w:b/>
          <w:bCs/>
          <w:rtl/>
          <w:lang w:bidi="ar-AE"/>
        </w:rPr>
        <w:t>"أورب"</w:t>
      </w:r>
    </w:p>
    <w:p w14:paraId="711AFFE4" w14:textId="77777777" w:rsidR="00010AE0" w:rsidRDefault="00010AE0" w:rsidP="00010AE0">
      <w:pPr>
        <w:bidi/>
        <w:rPr>
          <w:rFonts w:ascii="Arial" w:hAnsi="Arial" w:cs="Arial"/>
          <w:rtl/>
          <w:lang w:bidi="ar-AE"/>
        </w:rPr>
      </w:pPr>
      <w:r w:rsidRPr="004B6CAC">
        <w:rPr>
          <w:rFonts w:ascii="Arial" w:hAnsi="Arial" w:cs="Arial"/>
          <w:rtl/>
          <w:lang w:bidi="ar-AE"/>
        </w:rPr>
        <w:t xml:space="preserve">ترجع كلمة "أورب" </w:t>
      </w:r>
      <w:r w:rsidRPr="004B6CAC">
        <w:rPr>
          <w:rFonts w:ascii="Arial" w:hAnsi="Arial" w:cs="Arial"/>
          <w:lang w:bidi="ar-AE"/>
        </w:rPr>
        <w:t>orb</w:t>
      </w:r>
      <w:r w:rsidR="004B6CAC">
        <w:rPr>
          <w:rFonts w:ascii="Arial" w:hAnsi="Arial" w:cs="Arial"/>
          <w:rtl/>
          <w:lang w:bidi="ar-AE"/>
        </w:rPr>
        <w:t xml:space="preserve"> إلى الكلمة اللاتينية</w:t>
      </w:r>
      <w:r w:rsidR="004B6CAC">
        <w:rPr>
          <w:rFonts w:ascii="Arial" w:hAnsi="Arial" w:cs="Arial" w:hint="cs"/>
          <w:rtl/>
          <w:lang w:bidi="ar-AE"/>
        </w:rPr>
        <w:t xml:space="preserve"> </w:t>
      </w:r>
      <w:r w:rsidRPr="004B6CAC">
        <w:rPr>
          <w:rFonts w:ascii="Arial" w:hAnsi="Arial" w:cs="Arial"/>
          <w:i/>
          <w:iCs/>
          <w:rtl/>
          <w:lang w:bidi="ar-AE"/>
        </w:rPr>
        <w:t>"</w:t>
      </w:r>
      <w:proofErr w:type="spellStart"/>
      <w:r w:rsidRPr="004B6CAC">
        <w:rPr>
          <w:rFonts w:ascii="Arial" w:hAnsi="Arial" w:cs="Arial"/>
          <w:i/>
          <w:iCs/>
          <w:rtl/>
          <w:lang w:bidi="ar-AE"/>
        </w:rPr>
        <w:t>أوربيس</w:t>
      </w:r>
      <w:proofErr w:type="spellEnd"/>
      <w:r w:rsidRPr="004B6CAC">
        <w:rPr>
          <w:rFonts w:ascii="Arial" w:hAnsi="Arial" w:cs="Arial"/>
          <w:i/>
          <w:iCs/>
          <w:rtl/>
          <w:lang w:bidi="ar-AE"/>
        </w:rPr>
        <w:t xml:space="preserve">" </w:t>
      </w:r>
      <w:proofErr w:type="spellStart"/>
      <w:r w:rsidRPr="004B6CAC">
        <w:rPr>
          <w:rFonts w:ascii="Arial" w:hAnsi="Arial" w:cs="Arial"/>
          <w:i/>
          <w:iCs/>
          <w:lang w:bidi="ar-AE"/>
        </w:rPr>
        <w:t>orbis</w:t>
      </w:r>
      <w:proofErr w:type="spellEnd"/>
      <w:r w:rsidR="004B6CAC" w:rsidRPr="004B6CAC">
        <w:rPr>
          <w:rFonts w:ascii="Arial" w:hAnsi="Arial" w:cs="Arial"/>
          <w:rtl/>
          <w:lang w:bidi="ar-AE"/>
        </w:rPr>
        <w:t xml:space="preserve">، </w:t>
      </w:r>
      <w:r w:rsidR="004B6CAC">
        <w:rPr>
          <w:rFonts w:ascii="Arial" w:hAnsi="Arial" w:cs="Arial" w:hint="cs"/>
          <w:rtl/>
          <w:lang w:bidi="ar-AE"/>
        </w:rPr>
        <w:t>والتي تعني "دائرة" أو "قرص". كما أن هذه الكلمة هي جذر كلمة "أوربت"-"</w:t>
      </w:r>
      <w:r w:rsidR="004B6CAC">
        <w:rPr>
          <w:rFonts w:ascii="Arial" w:hAnsi="Arial" w:cs="Arial"/>
          <w:lang w:bidi="ar-AE"/>
        </w:rPr>
        <w:t>orbit</w:t>
      </w:r>
      <w:r w:rsidR="004B6CAC">
        <w:rPr>
          <w:rFonts w:ascii="Arial" w:hAnsi="Arial" w:cs="Arial" w:hint="cs"/>
          <w:rtl/>
          <w:lang w:bidi="ar-AE"/>
        </w:rPr>
        <w:t xml:space="preserve">"، وهي كلمة ظلت مستخدمة في اللغة العامية الحديثة، حتى لو كانت المدارات </w:t>
      </w:r>
      <w:r w:rsidR="004B6CAC">
        <w:rPr>
          <w:rFonts w:ascii="Arial" w:hAnsi="Arial" w:cs="Arial"/>
          <w:rtl/>
          <w:lang w:bidi="ar-AE"/>
        </w:rPr>
        <w:t>–</w:t>
      </w:r>
      <w:r w:rsidR="004B6CAC">
        <w:rPr>
          <w:rFonts w:ascii="Arial" w:hAnsi="Arial" w:cs="Arial" w:hint="cs"/>
          <w:rtl/>
          <w:lang w:bidi="ar-AE"/>
        </w:rPr>
        <w:t xml:space="preserve"> </w:t>
      </w:r>
      <w:r w:rsidR="004B6CAC">
        <w:rPr>
          <w:rFonts w:ascii="Arial" w:hAnsi="Arial" w:cs="Arial"/>
          <w:lang w:bidi="ar-AE"/>
        </w:rPr>
        <w:t>orbits</w:t>
      </w:r>
      <w:r w:rsidR="004B6CAC">
        <w:rPr>
          <w:rFonts w:ascii="Arial" w:hAnsi="Arial" w:cs="Arial" w:hint="cs"/>
          <w:rtl/>
          <w:lang w:bidi="ar-AE"/>
        </w:rPr>
        <w:t xml:space="preserve"> </w:t>
      </w:r>
      <w:r w:rsidR="004B6CAC">
        <w:rPr>
          <w:rFonts w:ascii="Arial" w:hAnsi="Arial" w:cs="Arial"/>
          <w:rtl/>
          <w:lang w:bidi="ar-AE"/>
        </w:rPr>
        <w:t>–</w:t>
      </w:r>
      <w:r w:rsidR="004B6CAC">
        <w:rPr>
          <w:rFonts w:ascii="Arial" w:hAnsi="Arial" w:cs="Arial" w:hint="cs"/>
          <w:rtl/>
          <w:lang w:bidi="ar-AE"/>
        </w:rPr>
        <w:t xml:space="preserve"> صارت تُعرف الآن بأنها بيضوية الشكل وليست مستديرة على الإطلاق. </w:t>
      </w:r>
    </w:p>
    <w:p w14:paraId="33D7C21E" w14:textId="77777777" w:rsidR="00253CDA" w:rsidRPr="001F5E47" w:rsidRDefault="00DE762D" w:rsidP="001F5E47">
      <w:pPr>
        <w:bidi/>
        <w:rPr>
          <w:rFonts w:ascii="Arial" w:eastAsia="MS ??" w:hAnsi="Arial" w:cs="Arial"/>
          <w:rtl/>
        </w:rPr>
      </w:pPr>
      <w:r>
        <w:rPr>
          <w:rFonts w:ascii="Arial" w:hAnsi="Arial" w:cs="Arial" w:hint="cs"/>
          <w:rtl/>
          <w:lang w:bidi="ar-AE"/>
        </w:rPr>
        <w:t xml:space="preserve">وتُستخدم كلمة </w:t>
      </w:r>
      <w:r>
        <w:rPr>
          <w:rFonts w:ascii="Arial" w:hAnsi="Arial" w:cs="Arial"/>
          <w:lang w:bidi="ar-AE"/>
        </w:rPr>
        <w:t>orbs</w:t>
      </w:r>
      <w:r>
        <w:rPr>
          <w:rFonts w:ascii="Arial" w:hAnsi="Arial" w:cs="Arial" w:hint="cs"/>
          <w:rtl/>
          <w:lang w:bidi="ar-AE"/>
        </w:rPr>
        <w:t xml:space="preserve"> اليوم أيضاً في كتابات القصص الخيالي</w:t>
      </w:r>
      <w:r w:rsidR="00253CDA">
        <w:rPr>
          <w:rFonts w:ascii="Arial" w:hAnsi="Arial" w:cs="Arial" w:hint="cs"/>
          <w:rtl/>
          <w:lang w:bidi="ar-AE"/>
        </w:rPr>
        <w:t xml:space="preserve"> غير الواقعي</w:t>
      </w:r>
      <w:r>
        <w:rPr>
          <w:rFonts w:ascii="Arial" w:hAnsi="Arial" w:cs="Arial" w:hint="cs"/>
          <w:rtl/>
          <w:lang w:bidi="ar-AE"/>
        </w:rPr>
        <w:t xml:space="preserve"> </w:t>
      </w:r>
      <w:r w:rsidR="00A115BB">
        <w:rPr>
          <w:rFonts w:ascii="Arial" w:hAnsi="Arial" w:cs="Arial" w:hint="cs"/>
          <w:rtl/>
          <w:lang w:bidi="ar-AE"/>
        </w:rPr>
        <w:t>(</w:t>
      </w:r>
      <w:r w:rsidR="001F5E47">
        <w:rPr>
          <w:rFonts w:ascii="Arial" w:hAnsi="Arial" w:cs="Arial" w:hint="cs"/>
          <w:rtl/>
          <w:lang w:bidi="ar-AE"/>
        </w:rPr>
        <w:t>المتأثرة بشخصيات تلفزيونية أو سينمائية معينة</w:t>
      </w:r>
      <w:r w:rsidR="00A115BB">
        <w:rPr>
          <w:rFonts w:ascii="Arial" w:hAnsi="Arial" w:cs="Arial" w:hint="cs"/>
          <w:rtl/>
          <w:lang w:bidi="ar-AE"/>
        </w:rPr>
        <w:t>)</w:t>
      </w:r>
      <w:r w:rsidR="001F5E47">
        <w:rPr>
          <w:rFonts w:ascii="Arial" w:hAnsi="Arial" w:cs="Arial" w:hint="cs"/>
          <w:rtl/>
          <w:lang w:bidi="ar-AE"/>
        </w:rPr>
        <w:t>؛</w:t>
      </w:r>
      <w:r>
        <w:rPr>
          <w:rFonts w:ascii="Arial" w:hAnsi="Arial" w:cs="Arial" w:hint="cs"/>
          <w:rtl/>
          <w:lang w:bidi="ar-AE"/>
        </w:rPr>
        <w:t xml:space="preserve"> لتعني العيون، كما في عبارة "</w:t>
      </w:r>
      <w:r>
        <w:rPr>
          <w:rFonts w:ascii="Arial" w:hAnsi="Arial" w:cs="Arial"/>
          <w:lang w:bidi="ar-AE"/>
        </w:rPr>
        <w:t>cerulean orbs</w:t>
      </w:r>
      <w:r>
        <w:rPr>
          <w:rFonts w:ascii="Arial" w:hAnsi="Arial" w:cs="Arial" w:hint="cs"/>
          <w:rtl/>
          <w:lang w:bidi="ar-AE"/>
        </w:rPr>
        <w:t>" التي تصف العيون الزرقاء، أو "</w:t>
      </w:r>
      <w:r>
        <w:rPr>
          <w:rFonts w:ascii="Arial" w:hAnsi="Arial" w:cs="Arial"/>
          <w:lang w:bidi="ar-AE"/>
        </w:rPr>
        <w:t>chocolate orbs</w:t>
      </w:r>
      <w:r>
        <w:rPr>
          <w:rFonts w:ascii="Arial" w:hAnsi="Arial" w:cs="Arial" w:hint="cs"/>
          <w:rtl/>
          <w:lang w:bidi="ar-AE"/>
        </w:rPr>
        <w:t xml:space="preserve">" للعيون البنية </w:t>
      </w:r>
      <w:r>
        <w:rPr>
          <w:rFonts w:ascii="Arial" w:hAnsi="Arial" w:cs="Arial"/>
          <w:rtl/>
          <w:lang w:bidi="ar-AE"/>
        </w:rPr>
        <w:t>–</w:t>
      </w:r>
      <w:r>
        <w:rPr>
          <w:rFonts w:ascii="Arial" w:hAnsi="Arial" w:cs="Arial" w:hint="cs"/>
          <w:rtl/>
          <w:lang w:bidi="ar-AE"/>
        </w:rPr>
        <w:t xml:space="preserve"> وهي إشارة ربما إلى أول ما يتبادر إلى الذهن </w:t>
      </w:r>
      <w:r w:rsidR="00253CDA">
        <w:rPr>
          <w:rFonts w:ascii="Arial" w:hAnsi="Arial" w:cs="Arial" w:hint="cs"/>
          <w:rtl/>
          <w:lang w:bidi="ar-AE"/>
        </w:rPr>
        <w:t>عندما نرى ساعة "أورب" للمرة الأولى؛ حيث نرى فيها صورة العين.</w:t>
      </w:r>
    </w:p>
    <w:p w14:paraId="773ECF23" w14:textId="77777777" w:rsidR="00253CDA" w:rsidRDefault="00253CDA" w:rsidP="00253CDA">
      <w:pPr>
        <w:bidi/>
        <w:rPr>
          <w:rFonts w:ascii="Arial" w:eastAsia="MS ??" w:hAnsi="Arial" w:cs="Arial"/>
          <w:rtl/>
        </w:rPr>
      </w:pPr>
    </w:p>
    <w:p w14:paraId="4DECD811" w14:textId="77777777" w:rsidR="00253CDA" w:rsidRDefault="00253CDA" w:rsidP="00253CDA">
      <w:pPr>
        <w:bidi/>
        <w:rPr>
          <w:rFonts w:ascii="Arial" w:eastAsia="MS ??" w:hAnsi="Arial" w:cs="Arial"/>
          <w:rtl/>
        </w:rPr>
      </w:pPr>
    </w:p>
    <w:p w14:paraId="1229EEE0" w14:textId="77777777" w:rsidR="00253CDA" w:rsidRDefault="00253CDA" w:rsidP="00253CDA">
      <w:pPr>
        <w:pStyle w:val="Sansinterligne"/>
        <w:jc w:val="center"/>
        <w:outlineLvl w:val="0"/>
        <w:rPr>
          <w:rFonts w:ascii="Arial" w:eastAsiaTheme="majorEastAsia" w:hAnsi="Arial" w:cs="Arial"/>
          <w:b/>
          <w:bCs/>
          <w:color w:val="000000" w:themeColor="text1"/>
          <w:sz w:val="28"/>
          <w:szCs w:val="28"/>
          <w:rtl/>
          <w:lang w:val="en-GB"/>
        </w:rPr>
      </w:pPr>
      <w:r>
        <w:rPr>
          <w:rFonts w:ascii="Arial" w:eastAsiaTheme="majorEastAsia" w:hAnsi="Arial" w:cs="Arial" w:hint="cs"/>
          <w:b/>
          <w:bCs/>
          <w:color w:val="000000" w:themeColor="text1"/>
          <w:sz w:val="28"/>
          <w:szCs w:val="28"/>
          <w:rtl/>
          <w:lang w:val="en-GB"/>
        </w:rPr>
        <w:t>"أورب": المواصفات التقنية</w:t>
      </w:r>
    </w:p>
    <w:p w14:paraId="6DBDD406" w14:textId="77777777" w:rsidR="00253CDA" w:rsidRDefault="00253CDA" w:rsidP="00253CDA">
      <w:pPr>
        <w:pStyle w:val="Sansinterligne"/>
        <w:jc w:val="center"/>
        <w:outlineLvl w:val="0"/>
        <w:rPr>
          <w:rFonts w:ascii="Arial" w:eastAsiaTheme="majorEastAsia" w:hAnsi="Arial" w:cs="Arial"/>
          <w:b/>
          <w:bCs/>
          <w:color w:val="000000" w:themeColor="text1"/>
          <w:sz w:val="28"/>
          <w:szCs w:val="28"/>
          <w:rtl/>
          <w:lang w:val="en-GB"/>
        </w:rPr>
      </w:pPr>
    </w:p>
    <w:p w14:paraId="267BE36A" w14:textId="77777777" w:rsidR="007361E8" w:rsidRPr="006D7687" w:rsidRDefault="00253CDA" w:rsidP="009637B3">
      <w:pPr>
        <w:pStyle w:val="Sansinterligne"/>
        <w:jc w:val="right"/>
        <w:outlineLvl w:val="0"/>
        <w:rPr>
          <w:rFonts w:ascii="Arial" w:eastAsiaTheme="majorEastAsia" w:hAnsi="Arial" w:cs="Arial"/>
          <w:b/>
          <w:bCs/>
          <w:rtl/>
          <w:lang w:val="en-GB"/>
        </w:rPr>
      </w:pPr>
      <w:r w:rsidRPr="006D7687">
        <w:rPr>
          <w:rFonts w:ascii="Arial" w:eastAsiaTheme="majorEastAsia" w:hAnsi="Arial" w:cs="Arial" w:hint="cs"/>
          <w:b/>
          <w:bCs/>
          <w:rtl/>
          <w:lang w:val="en-GB"/>
        </w:rPr>
        <w:t>تتو</w:t>
      </w:r>
      <w:r w:rsidR="00E71280" w:rsidRPr="006D7687">
        <w:rPr>
          <w:rFonts w:ascii="Arial" w:eastAsiaTheme="majorEastAsia" w:hAnsi="Arial" w:cs="Arial" w:hint="cs"/>
          <w:b/>
          <w:bCs/>
          <w:rtl/>
          <w:lang w:val="en-GB"/>
        </w:rPr>
        <w:t>ا</w:t>
      </w:r>
      <w:r w:rsidRPr="006D7687">
        <w:rPr>
          <w:rFonts w:ascii="Arial" w:eastAsiaTheme="majorEastAsia" w:hAnsi="Arial" w:cs="Arial" w:hint="cs"/>
          <w:b/>
          <w:bCs/>
          <w:rtl/>
          <w:lang w:val="en-GB"/>
        </w:rPr>
        <w:t xml:space="preserve">فر "أورب" في </w:t>
      </w:r>
      <w:r w:rsidR="009637B3" w:rsidRPr="006D7687">
        <w:rPr>
          <w:rFonts w:ascii="Arial" w:eastAsiaTheme="majorEastAsia" w:hAnsi="Arial" w:cs="Arial" w:hint="cs"/>
          <w:b/>
          <w:bCs/>
          <w:rtl/>
          <w:lang w:val="en-GB"/>
        </w:rPr>
        <w:t>إصدارات محدودة</w:t>
      </w:r>
      <w:r w:rsidRPr="006D7687">
        <w:rPr>
          <w:rFonts w:ascii="Arial" w:eastAsiaTheme="majorEastAsia" w:hAnsi="Arial" w:cs="Arial" w:hint="cs"/>
          <w:b/>
          <w:bCs/>
          <w:rtl/>
          <w:lang w:val="en-GB"/>
        </w:rPr>
        <w:t>، كلّ</w:t>
      </w:r>
      <w:r w:rsidR="00376889" w:rsidRPr="006D7687">
        <w:rPr>
          <w:rFonts w:ascii="Arial" w:eastAsiaTheme="majorEastAsia" w:hAnsi="Arial" w:cs="Arial" w:hint="cs"/>
          <w:b/>
          <w:bCs/>
          <w:rtl/>
          <w:lang w:val="en-GB"/>
        </w:rPr>
        <w:t>ٌ</w:t>
      </w:r>
      <w:r w:rsidRPr="006D7687">
        <w:rPr>
          <w:rFonts w:ascii="Arial" w:eastAsiaTheme="majorEastAsia" w:hAnsi="Arial" w:cs="Arial" w:hint="cs"/>
          <w:b/>
          <w:bCs/>
          <w:rtl/>
          <w:lang w:val="en-GB"/>
        </w:rPr>
        <w:t xml:space="preserve"> منها من 50 قطعة، </w:t>
      </w:r>
      <w:r w:rsidR="007361E8" w:rsidRPr="006D7687">
        <w:rPr>
          <w:rFonts w:ascii="Arial" w:eastAsiaTheme="majorEastAsia" w:hAnsi="Arial" w:cs="Arial" w:hint="cs"/>
          <w:b/>
          <w:bCs/>
          <w:rtl/>
          <w:lang w:val="en-GB"/>
        </w:rPr>
        <w:t>و</w:t>
      </w:r>
      <w:r w:rsidR="00E71280" w:rsidRPr="006D7687">
        <w:rPr>
          <w:rFonts w:ascii="Arial" w:eastAsiaTheme="majorEastAsia" w:hAnsi="Arial" w:cs="Arial" w:hint="cs"/>
          <w:b/>
          <w:bCs/>
          <w:rtl/>
          <w:lang w:val="en-GB"/>
        </w:rPr>
        <w:t>باللون الأبيض أو الأسود.</w:t>
      </w:r>
    </w:p>
    <w:p w14:paraId="79D02F73" w14:textId="77777777" w:rsidR="00E71280" w:rsidRDefault="00E71280" w:rsidP="00E71280">
      <w:pPr>
        <w:pStyle w:val="Sansinterligne"/>
        <w:jc w:val="right"/>
        <w:outlineLvl w:val="0"/>
        <w:rPr>
          <w:rFonts w:ascii="Arial" w:eastAsiaTheme="majorEastAsia" w:hAnsi="Arial" w:cs="Arial"/>
          <w:b/>
          <w:bCs/>
          <w:color w:val="000000" w:themeColor="text1"/>
          <w:rtl/>
          <w:lang w:val="en-GB"/>
        </w:rPr>
      </w:pPr>
    </w:p>
    <w:p w14:paraId="42B935BB" w14:textId="77777777" w:rsidR="00192DCC" w:rsidRDefault="00192DCC" w:rsidP="00253CDA">
      <w:pPr>
        <w:pStyle w:val="Sansinterligne"/>
        <w:jc w:val="right"/>
        <w:outlineLvl w:val="0"/>
        <w:rPr>
          <w:rFonts w:ascii="Arial" w:eastAsiaTheme="majorEastAsia" w:hAnsi="Arial" w:cs="Arial"/>
          <w:b/>
          <w:bCs/>
          <w:color w:val="000000" w:themeColor="text1"/>
          <w:rtl/>
          <w:lang w:val="en-GB"/>
        </w:rPr>
      </w:pPr>
      <w:r>
        <w:rPr>
          <w:rFonts w:ascii="Arial" w:eastAsiaTheme="majorEastAsia" w:hAnsi="Arial" w:cs="Arial" w:hint="cs"/>
          <w:b/>
          <w:bCs/>
          <w:color w:val="000000" w:themeColor="text1"/>
          <w:rtl/>
          <w:lang w:val="en-GB"/>
        </w:rPr>
        <w:t>العرض</w:t>
      </w:r>
    </w:p>
    <w:p w14:paraId="564F1096" w14:textId="77777777" w:rsidR="00192DCC" w:rsidRDefault="00192DCC" w:rsidP="00253CDA">
      <w:pPr>
        <w:pStyle w:val="Sansinterligne"/>
        <w:jc w:val="right"/>
        <w:outlineLvl w:val="0"/>
        <w:rPr>
          <w:rFonts w:ascii="Arial" w:eastAsiaTheme="majorEastAsia" w:hAnsi="Arial" w:cs="Arial"/>
          <w:color w:val="000000" w:themeColor="text1"/>
          <w:rtl/>
          <w:lang w:val="en-GB"/>
        </w:rPr>
      </w:pPr>
      <w:r w:rsidRPr="00192DCC">
        <w:rPr>
          <w:rFonts w:ascii="Arial" w:eastAsiaTheme="majorEastAsia" w:hAnsi="Arial" w:cs="Arial" w:hint="cs"/>
          <w:color w:val="000000" w:themeColor="text1"/>
          <w:rtl/>
          <w:lang w:val="en-GB"/>
        </w:rPr>
        <w:t>الساعات والدقائق</w:t>
      </w:r>
    </w:p>
    <w:p w14:paraId="323C3989" w14:textId="77777777" w:rsidR="00192DCC" w:rsidRDefault="00192DCC" w:rsidP="00192DCC">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دق</w:t>
      </w:r>
      <w:r w:rsidR="00D153FE">
        <w:rPr>
          <w:rFonts w:ascii="Arial" w:eastAsiaTheme="majorEastAsia" w:hAnsi="Arial" w:cs="Arial" w:hint="cs"/>
          <w:color w:val="000000" w:themeColor="text1"/>
          <w:rtl/>
          <w:lang w:val="en-GB"/>
        </w:rPr>
        <w:t>ّ</w:t>
      </w:r>
      <w:r>
        <w:rPr>
          <w:rFonts w:ascii="Arial" w:eastAsiaTheme="majorEastAsia" w:hAnsi="Arial" w:cs="Arial" w:hint="cs"/>
          <w:color w:val="000000" w:themeColor="text1"/>
          <w:rtl/>
          <w:lang w:val="en-GB"/>
        </w:rPr>
        <w:t xml:space="preserve">ات الساعات، تُكرر هذه الوظيفة عند الطلب بواسطة زر يوجد على جانب الساعة، أو </w:t>
      </w:r>
      <w:r w:rsidR="00437817">
        <w:rPr>
          <w:rFonts w:ascii="Arial" w:eastAsiaTheme="majorEastAsia" w:hAnsi="Arial" w:cs="Arial" w:hint="cs"/>
          <w:color w:val="000000" w:themeColor="text1"/>
          <w:rtl/>
          <w:lang w:val="en-GB"/>
        </w:rPr>
        <w:t xml:space="preserve">يمكن </w:t>
      </w:r>
      <w:r>
        <w:rPr>
          <w:rFonts w:ascii="Arial" w:eastAsiaTheme="majorEastAsia" w:hAnsi="Arial" w:cs="Arial" w:hint="cs"/>
          <w:color w:val="000000" w:themeColor="text1"/>
          <w:rtl/>
          <w:lang w:val="en-GB"/>
        </w:rPr>
        <w:t>تشغيلها وإيقاف تشغيلها إذا لزم الأمر.</w:t>
      </w:r>
    </w:p>
    <w:p w14:paraId="4B781DF3" w14:textId="77777777" w:rsidR="00CE1BF3" w:rsidRDefault="00CE1BF3" w:rsidP="00CE1BF3">
      <w:pPr>
        <w:pStyle w:val="Sansinterligne"/>
        <w:bidi/>
        <w:spacing w:line="360" w:lineRule="auto"/>
        <w:outlineLvl w:val="0"/>
        <w:rPr>
          <w:rFonts w:ascii="Arial" w:eastAsiaTheme="majorEastAsia" w:hAnsi="Arial" w:cs="Arial"/>
          <w:color w:val="000000" w:themeColor="text1"/>
          <w:rtl/>
          <w:lang w:val="en-GB"/>
        </w:rPr>
      </w:pPr>
    </w:p>
    <w:p w14:paraId="5A21E3AB" w14:textId="77777777" w:rsidR="00CE1BF3" w:rsidRDefault="00CE1BF3" w:rsidP="00CE1BF3">
      <w:pPr>
        <w:pStyle w:val="Sansinterligne"/>
        <w:bidi/>
        <w:spacing w:line="360" w:lineRule="auto"/>
        <w:outlineLvl w:val="0"/>
        <w:rPr>
          <w:rFonts w:ascii="Arial" w:eastAsiaTheme="majorEastAsia" w:hAnsi="Arial" w:cs="Arial"/>
          <w:b/>
          <w:bCs/>
          <w:color w:val="000000" w:themeColor="text1"/>
          <w:rtl/>
          <w:lang w:val="en-GB"/>
        </w:rPr>
      </w:pPr>
      <w:r w:rsidRPr="00CE1BF3">
        <w:rPr>
          <w:rFonts w:ascii="Arial" w:eastAsiaTheme="majorEastAsia" w:hAnsi="Arial" w:cs="Arial" w:hint="cs"/>
          <w:b/>
          <w:bCs/>
          <w:color w:val="000000" w:themeColor="text1"/>
          <w:rtl/>
          <w:lang w:val="en-GB"/>
        </w:rPr>
        <w:t>الجسم</w:t>
      </w:r>
    </w:p>
    <w:p w14:paraId="612802A4" w14:textId="77777777" w:rsidR="00CE1BF3" w:rsidRDefault="00582974" w:rsidP="00CE1BF3">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مغلقاً</w:t>
      </w:r>
      <w:r w:rsidR="00CE1BF3">
        <w:rPr>
          <w:rFonts w:ascii="Arial" w:eastAsiaTheme="majorEastAsia" w:hAnsi="Arial" w:cs="Arial" w:hint="cs"/>
          <w:color w:val="000000" w:themeColor="text1"/>
          <w:rtl/>
          <w:lang w:val="en-GB"/>
        </w:rPr>
        <w:t>:</w:t>
      </w:r>
    </w:p>
    <w:p w14:paraId="56FA4084" w14:textId="77777777" w:rsidR="00CE1BF3" w:rsidRDefault="00CE1BF3" w:rsidP="00CE1BF3">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الارتفاع: 17سم تقريباً</w:t>
      </w:r>
    </w:p>
    <w:p w14:paraId="5989FA38" w14:textId="77777777" w:rsidR="00E7258A" w:rsidRDefault="00CE1BF3" w:rsidP="0093115D">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القطر: 17سم تقريباً</w:t>
      </w:r>
    </w:p>
    <w:p w14:paraId="1D511043" w14:textId="77777777" w:rsidR="00CE1BF3" w:rsidRDefault="00582974" w:rsidP="00CE1BF3">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مفتوحاً</w:t>
      </w:r>
      <w:r w:rsidR="00CE1BF3">
        <w:rPr>
          <w:rFonts w:ascii="Arial" w:eastAsiaTheme="majorEastAsia" w:hAnsi="Arial" w:cs="Arial" w:hint="cs"/>
          <w:color w:val="000000" w:themeColor="text1"/>
          <w:rtl/>
          <w:lang w:val="en-GB"/>
        </w:rPr>
        <w:t xml:space="preserve"> </w:t>
      </w:r>
      <w:r w:rsidR="00E7258A">
        <w:rPr>
          <w:rFonts w:ascii="Arial" w:eastAsiaTheme="majorEastAsia" w:hAnsi="Arial" w:cs="Arial" w:hint="cs"/>
          <w:color w:val="000000" w:themeColor="text1"/>
          <w:rtl/>
          <w:lang w:val="en-GB"/>
        </w:rPr>
        <w:t>(الفتح الكامل):</w:t>
      </w:r>
    </w:p>
    <w:p w14:paraId="49E98C9E" w14:textId="77777777" w:rsidR="00E7258A" w:rsidRDefault="00E7258A" w:rsidP="00E7258A">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الارتفاع: 24سم تقريباً</w:t>
      </w:r>
    </w:p>
    <w:p w14:paraId="1FC45EAB" w14:textId="77777777" w:rsidR="00E7258A" w:rsidRDefault="00E7258A" w:rsidP="0093115D">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القطر: 30 سم تقريباً</w:t>
      </w:r>
    </w:p>
    <w:p w14:paraId="4B7094B8" w14:textId="77777777" w:rsidR="00E7258A" w:rsidRDefault="00E7258A" w:rsidP="00E7258A">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عدد الإليترا: 4</w:t>
      </w:r>
    </w:p>
    <w:p w14:paraId="39064570" w14:textId="77777777" w:rsidR="00E7258A" w:rsidRDefault="00E7258A" w:rsidP="00E7258A">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 xml:space="preserve">عدد الأجزاء: 165 </w:t>
      </w:r>
    </w:p>
    <w:p w14:paraId="40A2B76C" w14:textId="77777777" w:rsidR="00E7258A" w:rsidRDefault="00E7258A" w:rsidP="00E7258A">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الوزن: 1.9 كغ</w:t>
      </w:r>
    </w:p>
    <w:p w14:paraId="3D638CFE" w14:textId="77777777" w:rsidR="00E7258A" w:rsidRDefault="00E7258A" w:rsidP="00E7258A">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المواد: الأجزاء التي تدخل في عمل الساعة مصنوعة من النحاس المطلي بالبلاديوم والستانلس ستيل</w:t>
      </w:r>
    </w:p>
    <w:p w14:paraId="2F24AF30" w14:textId="77777777" w:rsidR="00E7258A" w:rsidRDefault="00E7258A" w:rsidP="00B73506">
      <w:pPr>
        <w:pStyle w:val="Sansinterligne"/>
        <w:bidi/>
        <w:spacing w:line="360" w:lineRule="auto"/>
        <w:outlineLvl w:val="0"/>
        <w:rPr>
          <w:rFonts w:ascii="Arial" w:eastAsiaTheme="majorEastAsia" w:hAnsi="Arial" w:cs="Arial"/>
          <w:color w:val="000000" w:themeColor="text1"/>
          <w:rtl/>
          <w:lang w:val="en-GB"/>
        </w:rPr>
      </w:pPr>
      <w:r>
        <w:rPr>
          <w:rFonts w:ascii="Arial" w:eastAsiaTheme="majorEastAsia" w:hAnsi="Arial" w:cs="Arial" w:hint="cs"/>
          <w:color w:val="000000" w:themeColor="text1"/>
          <w:rtl/>
          <w:lang w:val="en-GB"/>
        </w:rPr>
        <w:t xml:space="preserve">الإليترا مصنوعة من الألمنيوم ومغطاة بطلاء الورنيش </w:t>
      </w:r>
      <w:r w:rsidR="00B73506">
        <w:rPr>
          <w:rFonts w:ascii="Arial" w:eastAsiaTheme="majorEastAsia" w:hAnsi="Arial" w:cs="Arial" w:hint="cs"/>
          <w:color w:val="000000" w:themeColor="text1"/>
          <w:rtl/>
          <w:lang w:val="en-GB"/>
        </w:rPr>
        <w:t>المجهّز</w:t>
      </w:r>
      <w:r>
        <w:rPr>
          <w:rFonts w:ascii="Arial" w:eastAsiaTheme="majorEastAsia" w:hAnsi="Arial" w:cs="Arial" w:hint="cs"/>
          <w:color w:val="000000" w:themeColor="text1"/>
          <w:rtl/>
          <w:lang w:val="en-GB"/>
        </w:rPr>
        <w:t xml:space="preserve"> يدوياً</w:t>
      </w:r>
    </w:p>
    <w:p w14:paraId="2D617FC8" w14:textId="77777777" w:rsidR="0093115D" w:rsidRDefault="0093115D" w:rsidP="0093115D">
      <w:pPr>
        <w:pStyle w:val="Sansinterligne"/>
        <w:bidi/>
        <w:spacing w:line="360" w:lineRule="auto"/>
        <w:outlineLvl w:val="0"/>
        <w:rPr>
          <w:rFonts w:ascii="Arial" w:eastAsiaTheme="majorEastAsia" w:hAnsi="Arial" w:cs="Arial"/>
          <w:color w:val="000000" w:themeColor="text1"/>
          <w:rtl/>
          <w:lang w:val="en-GB"/>
        </w:rPr>
      </w:pPr>
    </w:p>
    <w:p w14:paraId="106FF01B" w14:textId="77777777" w:rsidR="0093115D" w:rsidRDefault="0093115D" w:rsidP="0093115D">
      <w:pPr>
        <w:pStyle w:val="Sansinterligne"/>
        <w:bidi/>
        <w:spacing w:line="360" w:lineRule="auto"/>
        <w:outlineLvl w:val="0"/>
        <w:rPr>
          <w:rFonts w:ascii="Arial" w:eastAsiaTheme="majorEastAsia" w:hAnsi="Arial" w:cs="Arial"/>
          <w:b/>
          <w:bCs/>
          <w:color w:val="000000" w:themeColor="text1"/>
          <w:rtl/>
          <w:lang w:val="en-GB"/>
        </w:rPr>
      </w:pPr>
      <w:r w:rsidRPr="0093115D">
        <w:rPr>
          <w:rFonts w:ascii="Arial" w:eastAsiaTheme="majorEastAsia" w:hAnsi="Arial" w:cs="Arial" w:hint="cs"/>
          <w:b/>
          <w:bCs/>
          <w:color w:val="000000" w:themeColor="text1"/>
          <w:rtl/>
          <w:lang w:val="en-GB"/>
        </w:rPr>
        <w:t>الحركة</w:t>
      </w:r>
    </w:p>
    <w:p w14:paraId="315AE41F" w14:textId="77777777" w:rsidR="0093115D" w:rsidRPr="0093115D" w:rsidRDefault="0093115D" w:rsidP="0093115D">
      <w:pPr>
        <w:pStyle w:val="Sansinterligne"/>
        <w:bidi/>
        <w:spacing w:line="360" w:lineRule="auto"/>
        <w:outlineLvl w:val="0"/>
        <w:rPr>
          <w:rFonts w:ascii="Arial" w:eastAsiaTheme="majorEastAsia" w:hAnsi="Arial" w:cs="Arial"/>
          <w:b/>
          <w:bCs/>
          <w:color w:val="000000" w:themeColor="text1"/>
          <w:rtl/>
          <w:lang w:val="en-GB"/>
        </w:rPr>
      </w:pPr>
      <w:r>
        <w:rPr>
          <w:rFonts w:ascii="Arial" w:hAnsi="Arial" w:cs="Arial" w:hint="cs"/>
          <w:color w:val="000000"/>
          <w:rtl/>
        </w:rPr>
        <w:t>حركة مصمّمة ومصنّعة داخلياً بواسطة "ليبيه 1839"</w:t>
      </w:r>
    </w:p>
    <w:p w14:paraId="06EE4877" w14:textId="77777777" w:rsidR="0093115D" w:rsidRDefault="0093115D" w:rsidP="0093115D">
      <w:pPr>
        <w:bidi/>
        <w:rPr>
          <w:rFonts w:ascii="Arial" w:hAnsi="Arial" w:cs="Arial"/>
          <w:color w:val="000000"/>
          <w:rtl/>
        </w:rPr>
      </w:pPr>
      <w:r>
        <w:rPr>
          <w:rFonts w:ascii="Arial" w:hAnsi="Arial" w:cs="Arial" w:hint="cs"/>
          <w:color w:val="000000"/>
          <w:rtl/>
        </w:rPr>
        <w:t>تردد الميزان: 18000 ذبذبة في الساعة / 2.5 هرتز</w:t>
      </w:r>
    </w:p>
    <w:p w14:paraId="7E5EB07A" w14:textId="77777777" w:rsidR="0093115D" w:rsidRDefault="0093115D" w:rsidP="0093115D">
      <w:pPr>
        <w:bidi/>
        <w:rPr>
          <w:rFonts w:ascii="Arial" w:hAnsi="Arial" w:cs="Arial"/>
          <w:color w:val="000000"/>
          <w:rtl/>
        </w:rPr>
      </w:pPr>
      <w:r>
        <w:rPr>
          <w:rFonts w:ascii="Arial" w:hAnsi="Arial" w:cs="Arial" w:hint="cs"/>
          <w:color w:val="000000"/>
          <w:rtl/>
        </w:rPr>
        <w:t>برميلان لنقل الطاقة، يوفران احتياطي طاقة لمدة ثمانية أيام</w:t>
      </w:r>
    </w:p>
    <w:p w14:paraId="11A541D1" w14:textId="77777777" w:rsidR="0093115D" w:rsidRDefault="0093115D" w:rsidP="0093115D">
      <w:pPr>
        <w:bidi/>
        <w:rPr>
          <w:rFonts w:ascii="Arial" w:hAnsi="Arial" w:cs="Arial"/>
          <w:color w:val="000000"/>
          <w:rtl/>
        </w:rPr>
      </w:pPr>
      <w:r>
        <w:rPr>
          <w:rFonts w:ascii="Arial" w:hAnsi="Arial" w:cs="Arial" w:hint="cs"/>
          <w:color w:val="000000"/>
          <w:rtl/>
        </w:rPr>
        <w:t>300 مكون</w:t>
      </w:r>
    </w:p>
    <w:p w14:paraId="0BDAAE65" w14:textId="77777777" w:rsidR="0093115D" w:rsidRDefault="0093115D" w:rsidP="0093115D">
      <w:pPr>
        <w:bidi/>
        <w:rPr>
          <w:rFonts w:ascii="Arial" w:hAnsi="Arial" w:cs="Arial"/>
          <w:color w:val="000000"/>
          <w:rtl/>
        </w:rPr>
      </w:pPr>
      <w:r>
        <w:rPr>
          <w:rFonts w:ascii="Arial" w:hAnsi="Arial" w:cs="Arial" w:hint="cs"/>
          <w:color w:val="000000"/>
          <w:rtl/>
        </w:rPr>
        <w:t>الجواهر: 17</w:t>
      </w:r>
    </w:p>
    <w:p w14:paraId="5F610665" w14:textId="77777777" w:rsidR="0093115D" w:rsidRDefault="0093115D" w:rsidP="0093115D">
      <w:pPr>
        <w:bidi/>
        <w:rPr>
          <w:rFonts w:ascii="Arial" w:hAnsi="Arial" w:cs="Arial"/>
          <w:color w:val="000000"/>
          <w:rtl/>
        </w:rPr>
      </w:pPr>
      <w:r>
        <w:rPr>
          <w:rFonts w:ascii="Arial" w:hAnsi="Arial" w:cs="Arial" w:hint="cs"/>
          <w:color w:val="000000"/>
          <w:rtl/>
        </w:rPr>
        <w:t>نظام "إنكابلوك" للحماية من الصدمات</w:t>
      </w:r>
    </w:p>
    <w:p w14:paraId="283F4941" w14:textId="77777777" w:rsidR="0093115D" w:rsidRDefault="0093115D" w:rsidP="0093115D">
      <w:pPr>
        <w:bidi/>
        <w:rPr>
          <w:rFonts w:ascii="Arial" w:hAnsi="Arial" w:cs="Arial"/>
          <w:color w:val="000000"/>
          <w:rtl/>
        </w:rPr>
      </w:pPr>
      <w:r>
        <w:rPr>
          <w:rFonts w:ascii="Arial" w:hAnsi="Arial" w:cs="Arial" w:hint="cs"/>
          <w:color w:val="000000"/>
          <w:rtl/>
        </w:rPr>
        <w:t>تعبئة يدوية: مفتاح مقبس مربع مزدوج العمق</w:t>
      </w:r>
      <w:r w:rsidR="009E4A9A">
        <w:rPr>
          <w:rFonts w:ascii="Arial" w:hAnsi="Arial" w:cs="Arial" w:hint="cs"/>
          <w:color w:val="000000"/>
          <w:rtl/>
        </w:rPr>
        <w:t>،</w:t>
      </w:r>
      <w:r>
        <w:rPr>
          <w:rFonts w:ascii="Arial" w:hAnsi="Arial" w:cs="Arial" w:hint="cs"/>
          <w:color w:val="000000"/>
          <w:rtl/>
        </w:rPr>
        <w:t xml:space="preserve"> يقوم بضبط الوقت وتعبئة الحركة</w:t>
      </w:r>
      <w:r w:rsidR="009E4A9A">
        <w:rPr>
          <w:rFonts w:ascii="Arial" w:hAnsi="Arial" w:cs="Arial" w:hint="cs"/>
          <w:color w:val="000000"/>
          <w:rtl/>
        </w:rPr>
        <w:t>.</w:t>
      </w:r>
    </w:p>
    <w:p w14:paraId="1EEA000F" w14:textId="77777777" w:rsidR="0093115D" w:rsidRDefault="0093115D" w:rsidP="00301E93">
      <w:pPr>
        <w:bidi/>
        <w:rPr>
          <w:rFonts w:ascii="Arial" w:hAnsi="Arial" w:cs="Arial"/>
          <w:color w:val="000000"/>
          <w:rtl/>
        </w:rPr>
      </w:pPr>
      <w:r>
        <w:rPr>
          <w:rFonts w:ascii="Arial" w:hAnsi="Arial" w:cs="Arial" w:hint="cs"/>
          <w:color w:val="000000"/>
          <w:rtl/>
        </w:rPr>
        <w:t>تشطيبات الحركة:</w:t>
      </w:r>
      <w:r w:rsidR="00301E93">
        <w:rPr>
          <w:rFonts w:ascii="Arial" w:hAnsi="Arial" w:cs="Arial" w:hint="cs"/>
          <w:color w:val="000000"/>
          <w:rtl/>
        </w:rPr>
        <w:t xml:space="preserve"> تشطيبات</w:t>
      </w:r>
      <w:r>
        <w:rPr>
          <w:rFonts w:ascii="Arial" w:hAnsi="Arial" w:cs="Arial" w:hint="cs"/>
          <w:color w:val="000000"/>
          <w:rtl/>
        </w:rPr>
        <w:t xml:space="preserve"> </w:t>
      </w:r>
      <w:r w:rsidR="00301E93">
        <w:rPr>
          <w:rFonts w:ascii="Arial" w:hAnsi="Arial" w:cs="Arial" w:hint="cs"/>
          <w:color w:val="000000"/>
          <w:rtl/>
        </w:rPr>
        <w:t>التلميع، والصقل بالنفث الرملي، والصقل الخطي الناعم الدائري والعمودي، والزخرفة بنمط بزوغ الشمس.</w:t>
      </w:r>
    </w:p>
    <w:p w14:paraId="1210F0D5" w14:textId="77777777" w:rsidR="00010AE0" w:rsidRDefault="00010AE0" w:rsidP="00010AE0">
      <w:pPr>
        <w:bidi/>
        <w:rPr>
          <w:rtl/>
        </w:rPr>
      </w:pPr>
    </w:p>
    <w:p w14:paraId="589BAD04" w14:textId="77777777" w:rsidR="00743426" w:rsidRDefault="00743426" w:rsidP="0063507D">
      <w:pPr>
        <w:pStyle w:val="Sansinterligne"/>
        <w:bidi/>
        <w:jc w:val="center"/>
        <w:rPr>
          <w:rFonts w:ascii="Arial" w:hAnsi="Arial" w:cs="Arial"/>
          <w:bCs/>
          <w:sz w:val="28"/>
          <w:szCs w:val="28"/>
          <w:lang w:val="en-GB" w:bidi="ar-AE"/>
        </w:rPr>
      </w:pPr>
    </w:p>
    <w:p w14:paraId="67495C8D" w14:textId="77777777" w:rsidR="00743426" w:rsidRDefault="00743426" w:rsidP="00743426">
      <w:pPr>
        <w:pStyle w:val="Sansinterligne"/>
        <w:bidi/>
        <w:jc w:val="center"/>
        <w:rPr>
          <w:rFonts w:ascii="Arial" w:hAnsi="Arial" w:cs="Arial"/>
          <w:bCs/>
          <w:sz w:val="28"/>
          <w:szCs w:val="28"/>
          <w:lang w:val="en-GB" w:bidi="ar-AE"/>
        </w:rPr>
      </w:pPr>
    </w:p>
    <w:p w14:paraId="04706EDC" w14:textId="77777777" w:rsidR="0063507D" w:rsidRPr="008C4AB5" w:rsidRDefault="0063507D" w:rsidP="00743426">
      <w:pPr>
        <w:pStyle w:val="Sansinterligne"/>
        <w:bidi/>
        <w:jc w:val="center"/>
        <w:rPr>
          <w:rFonts w:ascii="Arial" w:hAnsi="Arial" w:cs="Arial"/>
          <w:sz w:val="18"/>
          <w:szCs w:val="18"/>
          <w:lang w:val="en-GB" w:eastAsia="de-DE"/>
        </w:rPr>
      </w:pPr>
      <w:r w:rsidRPr="008C4AB5">
        <w:rPr>
          <w:rFonts w:ascii="Arial" w:hAnsi="Arial" w:cs="Arial"/>
          <w:bCs/>
          <w:sz w:val="28"/>
          <w:szCs w:val="28"/>
          <w:rtl/>
          <w:lang w:val="en-GB" w:bidi="ar-AE"/>
        </w:rPr>
        <w:t xml:space="preserve">"ليبيه </w:t>
      </w:r>
      <w:r w:rsidRPr="008C4AB5">
        <w:rPr>
          <w:rFonts w:ascii="Arial" w:hAnsi="Arial" w:cs="Arial"/>
          <w:bCs/>
          <w:sz w:val="28"/>
          <w:szCs w:val="28"/>
          <w:lang w:val="en-GB" w:bidi="ar-AE"/>
        </w:rPr>
        <w:t>1839</w:t>
      </w:r>
      <w:r w:rsidRPr="008C4AB5">
        <w:rPr>
          <w:rFonts w:ascii="Arial" w:hAnsi="Arial" w:cs="Arial"/>
          <w:bCs/>
          <w:sz w:val="28"/>
          <w:szCs w:val="28"/>
          <w:rtl/>
          <w:lang w:val="en-GB" w:bidi="ar-AE"/>
        </w:rPr>
        <w:t>" – رائدة تصنيع ساعات المكتب والحائط في سويسرا</w:t>
      </w:r>
    </w:p>
    <w:p w14:paraId="68599508" w14:textId="77777777" w:rsidR="0063507D" w:rsidRPr="008C4AB5" w:rsidRDefault="0063507D" w:rsidP="0063507D">
      <w:pPr>
        <w:bidi/>
        <w:spacing w:after="0" w:line="240" w:lineRule="auto"/>
        <w:jc w:val="both"/>
        <w:rPr>
          <w:rFonts w:ascii="Arial" w:eastAsia="ヒラギノ角ゴ Pro W3" w:hAnsi="Arial" w:cs="Arial"/>
          <w:b/>
          <w:kern w:val="1"/>
          <w:sz w:val="24"/>
          <w:szCs w:val="24"/>
          <w:rtl/>
          <w:lang w:val="en-US" w:eastAsia="ar-SA" w:bidi="ar-AE"/>
        </w:rPr>
      </w:pPr>
    </w:p>
    <w:p w14:paraId="4FB74D11" w14:textId="77777777" w:rsidR="0063507D" w:rsidRDefault="0063507D" w:rsidP="00A420AC">
      <w:pPr>
        <w:pStyle w:val="Sansinterligne"/>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 xml:space="preserve">لما يقرب من 180 عاماً، تبرز "ليبيه" في المقدمة كشركة سويسرية تخصصت في صناعة ساعات المكتب والحائط الراقية. تأسست الشركة في العام 1839 على يد أوغست ليبيه في منطقة بيزانسون في فرنسا، حيث ركزت الشركة في بدايتها على إنتاج الصناديق الموسيقية ومكونات الساعات، ليصبح اسم العلامة في ذلك الوقت مرادفاً </w:t>
      </w:r>
      <w:r w:rsidR="00A420AC">
        <w:rPr>
          <w:rFonts w:ascii="Arial" w:eastAsia="ヒラギノ角ゴ Pro W3" w:hAnsi="Arial" w:cs="Arial" w:hint="cs"/>
          <w:b/>
          <w:kern w:val="1"/>
          <w:rtl/>
          <w:lang w:val="en-US" w:eastAsia="ar-SA" w:bidi="ar-AE"/>
        </w:rPr>
        <w:t>للقطع</w:t>
      </w:r>
      <w:r w:rsidRPr="008C4AB5">
        <w:rPr>
          <w:rFonts w:ascii="Arial" w:eastAsia="ヒラギノ角ゴ Pro W3" w:hAnsi="Arial" w:cs="Arial"/>
          <w:b/>
          <w:kern w:val="1"/>
          <w:rtl/>
          <w:lang w:val="en-US" w:eastAsia="ar-SA" w:bidi="ar-AE"/>
        </w:rPr>
        <w:t xml:space="preserve"> المصنوعة يدوياً بالكامل.</w:t>
      </w:r>
    </w:p>
    <w:p w14:paraId="46145400" w14:textId="77777777" w:rsidR="00A420AC" w:rsidRPr="00A420AC" w:rsidRDefault="00A420AC" w:rsidP="00A420AC">
      <w:pPr>
        <w:pStyle w:val="Sansinterligne"/>
        <w:bidi/>
        <w:jc w:val="both"/>
        <w:rPr>
          <w:rFonts w:ascii="Arial" w:eastAsia="ヒラギノ角ゴ Pro W3" w:hAnsi="Arial" w:cs="Arial"/>
          <w:b/>
          <w:kern w:val="1"/>
          <w:lang w:val="en-US" w:eastAsia="ar-SA" w:bidi="ar-AE"/>
        </w:rPr>
      </w:pPr>
    </w:p>
    <w:p w14:paraId="14E76124" w14:textId="77777777" w:rsidR="001B4FD4" w:rsidRPr="00414EE0" w:rsidRDefault="00A76CA7" w:rsidP="00414EE0">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واعتباراً من العام 1850 فصاعداً، أصبحت </w:t>
      </w:r>
      <w:r w:rsidR="001B4FD4">
        <w:rPr>
          <w:rFonts w:ascii="Arial" w:eastAsia="ヒラギノ角ゴ Pro W3" w:hAnsi="Arial" w:cs="Arial" w:hint="cs"/>
          <w:b/>
          <w:kern w:val="1"/>
          <w:rtl/>
          <w:lang w:val="en-US" w:eastAsia="ar-SA" w:bidi="ar-AE"/>
        </w:rPr>
        <w:t>"ليبيه"</w:t>
      </w:r>
      <w:r w:rsidRPr="008C4AB5">
        <w:rPr>
          <w:rFonts w:ascii="Arial" w:eastAsia="ヒラギノ角ゴ Pro W3" w:hAnsi="Arial" w:cs="Arial"/>
          <w:b/>
          <w:kern w:val="1"/>
          <w:rtl/>
          <w:lang w:val="en-US" w:eastAsia="ar-SA" w:bidi="ar-AE"/>
        </w:rPr>
        <w:t xml:space="preserve"> رائدة في تصنيع ضوابط الانفلات – مجموعات الميزان – "البارزة" للساعات، وإبداع منظّمات خصوصاً </w:t>
      </w:r>
      <w:r w:rsidR="00A248DE">
        <w:rPr>
          <w:rFonts w:ascii="Arial" w:eastAsia="ヒラギノ角ゴ Pro W3" w:hAnsi="Arial" w:cs="Arial" w:hint="cs"/>
          <w:b/>
          <w:kern w:val="1"/>
          <w:rtl/>
          <w:lang w:val="en-US" w:eastAsia="ar-SA" w:bidi="ar-AE"/>
        </w:rPr>
        <w:t>للساعات</w:t>
      </w:r>
      <w:r w:rsidRPr="008C4AB5">
        <w:rPr>
          <w:rFonts w:ascii="Arial" w:eastAsia="ヒラギノ角ゴ Pro W3" w:hAnsi="Arial" w:cs="Arial"/>
          <w:b/>
          <w:kern w:val="1"/>
          <w:rtl/>
          <w:lang w:val="en-US" w:eastAsia="ar-SA" w:bidi="ar-AE"/>
        </w:rPr>
        <w:t xml:space="preserve">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 "ليبيه" بعدد من </w:t>
      </w:r>
      <w:r w:rsidR="00414EE0">
        <w:rPr>
          <w:rFonts w:ascii="Arial" w:eastAsia="ヒラギノ角ゴ Pro W3" w:hAnsi="Arial" w:cs="Arial" w:hint="cs"/>
          <w:b/>
          <w:kern w:val="1"/>
          <w:rtl/>
          <w:lang w:val="en-US" w:eastAsia="ar-SA" w:bidi="ar-AE"/>
        </w:rPr>
        <w:t>الميداليات</w:t>
      </w:r>
      <w:r w:rsidRPr="008C4AB5">
        <w:rPr>
          <w:rFonts w:ascii="Arial" w:eastAsia="ヒラギノ角ゴ Pro W3" w:hAnsi="Arial" w:cs="Arial"/>
          <w:b/>
          <w:kern w:val="1"/>
          <w:rtl/>
          <w:lang w:val="en-US" w:eastAsia="ar-SA" w:bidi="ar-AE"/>
        </w:rPr>
        <w:t xml:space="preserve"> الذهبية في المعارض العالمية.</w:t>
      </w:r>
    </w:p>
    <w:p w14:paraId="0B864D17" w14:textId="77777777" w:rsidR="00A76CA7" w:rsidRPr="008C4AB5" w:rsidRDefault="00A76CA7" w:rsidP="00A76CA7">
      <w:pPr>
        <w:pStyle w:val="Sansinterligne"/>
        <w:bidi/>
        <w:jc w:val="both"/>
        <w:rPr>
          <w:rFonts w:ascii="Arial" w:eastAsia="ヒラギノ角ゴ Pro W3" w:hAnsi="Arial" w:cs="Arial"/>
          <w:b/>
          <w:kern w:val="1"/>
          <w:rtl/>
          <w:lang w:val="en-US" w:eastAsia="ar-SA" w:bidi="ar-AE"/>
        </w:rPr>
      </w:pPr>
    </w:p>
    <w:p w14:paraId="3A4828DF" w14:textId="77777777" w:rsidR="008125A3" w:rsidRPr="003948A7" w:rsidRDefault="00A76CA7" w:rsidP="003948A7">
      <w:pPr>
        <w:pStyle w:val="Sansinterligne"/>
        <w:bidi/>
        <w:jc w:val="both"/>
        <w:rPr>
          <w:rFonts w:ascii="Arial" w:hAnsi="Arial" w:cs="Arial"/>
          <w:color w:val="000000" w:themeColor="text1"/>
          <w:rtl/>
          <w:lang w:val="en-AE" w:bidi="ar-AE"/>
        </w:rPr>
      </w:pPr>
      <w:r w:rsidRPr="008C4AB5">
        <w:rPr>
          <w:rFonts w:ascii="Arial" w:eastAsia="ヒラギノ角ゴ Pro W3" w:hAnsi="Arial" w:cs="Arial"/>
          <w:b/>
          <w:kern w:val="1"/>
          <w:rtl/>
          <w:lang w:val="en-US" w:eastAsia="ar-SA" w:bidi="ar-AE"/>
        </w:rPr>
        <w:t xml:space="preserve">وخلال القرن العشرين، نُسب جزء كبير من الفضل في ما وصلت إليه سمعة "ليبيه"،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 "ليبيه" لتجهيز مقصورات تلك الطائرات، ما منح الركاب فرصة معرفة الوقت ومشاهدة </w:t>
      </w:r>
      <w:r w:rsidR="00CA1460">
        <w:rPr>
          <w:rFonts w:ascii="Arial" w:eastAsia="ヒラギノ角ゴ Pro W3" w:hAnsi="Arial" w:cs="Arial" w:hint="cs"/>
          <w:b/>
          <w:kern w:val="1"/>
          <w:rtl/>
          <w:lang w:val="en-US" w:eastAsia="ar-SA" w:bidi="ar-AE"/>
        </w:rPr>
        <w:t>مرور الزمن</w:t>
      </w:r>
      <w:r w:rsidRPr="008C4AB5">
        <w:rPr>
          <w:rFonts w:ascii="Arial" w:eastAsia="ヒラギノ角ゴ Pro W3" w:hAnsi="Arial" w:cs="Arial"/>
          <w:b/>
          <w:kern w:val="1"/>
          <w:rtl/>
          <w:lang w:val="en-US" w:eastAsia="ar-SA" w:bidi="ar-AE"/>
        </w:rPr>
        <w:t xml:space="preserve">. وفي العام 1994، عبّرت "ليبيه" عن تعطشها للتحدي عندما قامت بتصنيع أكبر ساعة في العالم تشتمل على بندول مُعاوِض، والتي عُرفت باسم "المنظم العملاق" – </w:t>
      </w:r>
      <w:r w:rsidRPr="00F739FB">
        <w:rPr>
          <w:rFonts w:ascii="Arial" w:eastAsia="ヒラギノ角ゴ Pro W3" w:hAnsi="Arial" w:cs="Arial"/>
          <w:bCs/>
          <w:kern w:val="1"/>
          <w:lang w:val="en-GB" w:eastAsia="ar-SA" w:bidi="ar-AE"/>
        </w:rPr>
        <w:t>Giant Regulator</w:t>
      </w:r>
      <w:r w:rsidRPr="008C4AB5">
        <w:rPr>
          <w:rFonts w:ascii="Arial" w:eastAsia="ヒラギノ角ゴ Pro W3" w:hAnsi="Arial" w:cs="Arial"/>
          <w:b/>
          <w:kern w:val="1"/>
          <w:rtl/>
          <w:lang w:val="en-GB" w:eastAsia="ar-SA" w:bidi="ar-AE"/>
        </w:rPr>
        <w:t>، وهو الإنجاز الذي احتفت به "موسوعة غينيس للأرقام القياسية" وسجلته باسم الشركة.</w:t>
      </w:r>
    </w:p>
    <w:p w14:paraId="7D54D1B8" w14:textId="77777777" w:rsidR="00A76CA7" w:rsidRPr="008C4AB5" w:rsidRDefault="00A76CA7" w:rsidP="00A76CA7">
      <w:pPr>
        <w:pStyle w:val="Sansinterligne"/>
        <w:bidi/>
        <w:jc w:val="both"/>
        <w:rPr>
          <w:rFonts w:ascii="Arial" w:eastAsia="ヒラギノ角ゴ Pro W3" w:hAnsi="Arial" w:cs="Arial"/>
          <w:b/>
          <w:kern w:val="1"/>
          <w:rtl/>
          <w:lang w:val="en-GB" w:eastAsia="ar-SA" w:bidi="ar-AE"/>
        </w:rPr>
      </w:pPr>
    </w:p>
    <w:p w14:paraId="39FE7076" w14:textId="77777777" w:rsidR="00AB2185" w:rsidRPr="00AB2185" w:rsidRDefault="00A76CA7" w:rsidP="00AB2185">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GB" w:eastAsia="ar-SA" w:bidi="ar-AE"/>
        </w:rPr>
        <w:t>وحالياً تتخذ "ليبيه 1839" من مدينة ديليمونت في جبال جورا السويسرية مقراً لها. وتحت إشراف رئيسها التنفيذي آرنو نيكولا، طوّرت الشركة تشكيلة ساعات مكتب استثنائية، تضم مجموعة واسعة من الساعات الراقية الأنيقة.</w:t>
      </w:r>
    </w:p>
    <w:p w14:paraId="712D3901" w14:textId="77777777" w:rsidR="00A76CA7" w:rsidRPr="008C4AB5" w:rsidRDefault="00A76CA7" w:rsidP="00A76CA7">
      <w:pPr>
        <w:pStyle w:val="Sansinterligne"/>
        <w:bidi/>
        <w:jc w:val="both"/>
        <w:rPr>
          <w:rFonts w:ascii="Arial" w:eastAsia="ヒラギノ角ゴ Pro W3" w:hAnsi="Arial" w:cs="Arial"/>
          <w:b/>
          <w:kern w:val="1"/>
          <w:rtl/>
          <w:lang w:val="en-GB" w:eastAsia="ar-SA"/>
        </w:rPr>
      </w:pPr>
    </w:p>
    <w:p w14:paraId="6EF0C8E8" w14:textId="77777777" w:rsidR="00A76CA7" w:rsidRPr="008C4AB5" w:rsidRDefault="00A76CA7" w:rsidP="00A76CA7">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وتقوم هذه التشكيلة على ثلاثة محاور:</w:t>
      </w:r>
    </w:p>
    <w:p w14:paraId="26585BB4" w14:textId="77777777" w:rsidR="00A76CA7" w:rsidRPr="008C4AB5" w:rsidRDefault="00A76CA7" w:rsidP="00A76CA7">
      <w:pPr>
        <w:pStyle w:val="Sansinterligne"/>
        <w:bidi/>
        <w:ind w:left="-1"/>
        <w:jc w:val="both"/>
        <w:rPr>
          <w:rFonts w:ascii="Arial" w:eastAsia="ヒラギノ角ゴ Pro W3" w:hAnsi="Arial" w:cs="Arial"/>
          <w:b/>
          <w:kern w:val="1"/>
          <w:rtl/>
          <w:lang w:val="en-US" w:eastAsia="ar-SA" w:bidi="ar-AE"/>
        </w:rPr>
      </w:pPr>
    </w:p>
    <w:p w14:paraId="26C2BFC4" w14:textId="77777777" w:rsidR="007F274D" w:rsidRPr="007F274D" w:rsidRDefault="00A76CA7" w:rsidP="007F274D">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14:paraId="18437E99" w14:textId="77777777" w:rsidR="00A76CA7" w:rsidRPr="008C4AB5" w:rsidRDefault="00A76CA7" w:rsidP="00A76CA7">
      <w:pPr>
        <w:pStyle w:val="Sansinterligne"/>
        <w:bidi/>
        <w:jc w:val="both"/>
        <w:rPr>
          <w:rFonts w:ascii="Arial" w:eastAsia="ヒラギノ角ゴ Pro W3" w:hAnsi="Arial" w:cs="Arial"/>
          <w:b/>
          <w:kern w:val="1"/>
          <w:lang w:val="en-GB" w:eastAsia="ar-SA" w:bidi="ar-AE"/>
        </w:rPr>
      </w:pPr>
    </w:p>
    <w:p w14:paraId="705C767E" w14:textId="77777777" w:rsidR="00CB3D36" w:rsidRPr="00B90C1E" w:rsidRDefault="00A76CA7" w:rsidP="00B90C1E">
      <w:pPr>
        <w:pStyle w:val="Sansinterligne"/>
        <w:numPr>
          <w:ilvl w:val="0"/>
          <w:numId w:val="1"/>
        </w:numPr>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الساعات المعاصرة: هي إبداعات تقنية ذات تصميم معاصر (</w:t>
      </w:r>
      <w:r w:rsidR="00CB3D36">
        <w:rPr>
          <w:rFonts w:ascii="Arial" w:eastAsia="ヒラギノ角ゴ Pro W3" w:hAnsi="Arial" w:cs="Arial" w:hint="cs"/>
          <w:b/>
          <w:kern w:val="1"/>
          <w:rtl/>
          <w:lang w:val="en-US" w:eastAsia="ar-SA" w:bidi="ar-AE"/>
        </w:rPr>
        <w:t>"</w:t>
      </w:r>
      <w:r w:rsidRPr="008C4AB5">
        <w:rPr>
          <w:rFonts w:ascii="Arial" w:eastAsia="ヒラギノ角ゴ Pro W3" w:hAnsi="Arial" w:cs="Arial"/>
          <w:b/>
          <w:kern w:val="1"/>
          <w:rtl/>
          <w:lang w:val="en-US" w:eastAsia="ar-SA" w:bidi="ar-AE"/>
        </w:rPr>
        <w:t>لا ديويل</w:t>
      </w:r>
      <w:r w:rsidR="00CB3D36">
        <w:rPr>
          <w:rFonts w:ascii="Arial" w:eastAsia="ヒラギノ角ゴ Pro W3" w:hAnsi="Arial" w:cs="Arial" w:hint="cs"/>
          <w:b/>
          <w:kern w:val="1"/>
          <w:rtl/>
          <w:lang w:val="en-US" w:eastAsia="ar-SA" w:bidi="ar-AE"/>
        </w:rPr>
        <w:t>"</w:t>
      </w:r>
      <w:r w:rsidRPr="008C4AB5">
        <w:rPr>
          <w:rFonts w:ascii="Arial" w:eastAsia="ヒラギノ角ゴ Pro W3" w:hAnsi="Arial" w:cs="Arial"/>
          <w:b/>
          <w:kern w:val="1"/>
          <w:rtl/>
          <w:lang w:val="en-US" w:eastAsia="ar-SA" w:bidi="ar-AE"/>
        </w:rPr>
        <w:t>، و</w:t>
      </w:r>
      <w:r w:rsidR="00CB3D36">
        <w:rPr>
          <w:rFonts w:ascii="Arial" w:eastAsia="ヒラギノ角ゴ Pro W3" w:hAnsi="Arial" w:cs="Arial" w:hint="cs"/>
          <w:b/>
          <w:kern w:val="1"/>
          <w:rtl/>
          <w:lang w:val="en-US" w:eastAsia="ar-SA" w:bidi="ar-AE"/>
        </w:rPr>
        <w:t>"</w:t>
      </w:r>
      <w:r w:rsidRPr="008C4AB5">
        <w:rPr>
          <w:rFonts w:ascii="Arial" w:eastAsia="ヒラギノ角ゴ Pro W3" w:hAnsi="Arial" w:cs="Arial"/>
          <w:b/>
          <w:kern w:val="1"/>
          <w:rtl/>
          <w:lang w:val="en-US" w:eastAsia="ar-SA" w:bidi="ar-AE"/>
        </w:rPr>
        <w:t>دويه</w:t>
      </w:r>
      <w:r w:rsidR="00CB3D36">
        <w:rPr>
          <w:rFonts w:ascii="Arial" w:eastAsia="ヒラギノ角ゴ Pro W3" w:hAnsi="Arial" w:cs="Arial" w:hint="cs"/>
          <w:b/>
          <w:kern w:val="1"/>
          <w:rtl/>
          <w:lang w:val="en-US" w:eastAsia="ar-SA" w:bidi="ar-AE"/>
        </w:rPr>
        <w:t>"</w:t>
      </w:r>
      <w:r w:rsidRPr="008C4AB5">
        <w:rPr>
          <w:rFonts w:ascii="Arial" w:eastAsia="ヒラギノ角ゴ Pro W3" w:hAnsi="Arial" w:cs="Arial"/>
          <w:b/>
          <w:kern w:val="1"/>
          <w:rtl/>
          <w:lang w:val="en-US" w:eastAsia="ar-SA" w:bidi="ar-AE"/>
        </w:rPr>
        <w:t>، وغيرهما)، وموديلات رائدة متطورة صغيرة الحجم (</w:t>
      </w:r>
      <w:r w:rsidR="00510716">
        <w:rPr>
          <w:rFonts w:ascii="Arial" w:eastAsia="ヒラギノ角ゴ Pro W3" w:hAnsi="Arial" w:cs="Arial" w:hint="cs"/>
          <w:b/>
          <w:kern w:val="1"/>
          <w:rtl/>
          <w:lang w:val="en-US" w:eastAsia="ar-SA" w:bidi="ar-AE"/>
        </w:rPr>
        <w:t>"</w:t>
      </w:r>
      <w:r w:rsidRPr="008C4AB5">
        <w:rPr>
          <w:rFonts w:ascii="Arial" w:eastAsia="ヒラギノ角ゴ Pro W3" w:hAnsi="Arial" w:cs="Arial"/>
          <w:b/>
          <w:kern w:val="1"/>
          <w:rtl/>
          <w:lang w:val="en-US" w:eastAsia="ar-SA" w:bidi="ar-AE"/>
        </w:rPr>
        <w:t>لا تور</w:t>
      </w:r>
      <w:r w:rsidR="00510716">
        <w:rPr>
          <w:rFonts w:ascii="Arial" w:eastAsia="ヒラギノ角ゴ Pro W3" w:hAnsi="Arial" w:cs="Arial" w:hint="cs"/>
          <w:b/>
          <w:kern w:val="1"/>
          <w:rtl/>
          <w:lang w:val="en-US" w:eastAsia="ar-SA" w:bidi="ar-AE"/>
        </w:rPr>
        <w:t>"</w:t>
      </w:r>
      <w:r w:rsidRPr="008C4AB5">
        <w:rPr>
          <w:rFonts w:ascii="Arial" w:eastAsia="ヒラギノ角ゴ Pro W3" w:hAnsi="Arial" w:cs="Arial"/>
          <w:b/>
          <w:kern w:val="1"/>
          <w:rtl/>
          <w:lang w:val="en-US" w:eastAsia="ar-SA" w:bidi="ar-AE"/>
        </w:rPr>
        <w:t>)، تتضمن تعقيدات ساعاتية مثل الثواني الارتدادية، ومؤشرات الطاقة الاحتياطية، وعرض أطوار القمر، وآليات التوربيون، وآليات الرنين، والتقاويم الدائمة.</w:t>
      </w:r>
    </w:p>
    <w:p w14:paraId="263AA17B" w14:textId="77777777" w:rsidR="00A76CA7" w:rsidRPr="008C4AB5" w:rsidRDefault="00A76CA7" w:rsidP="00A76CA7">
      <w:pPr>
        <w:pStyle w:val="Sansinterligne"/>
        <w:bidi/>
        <w:ind w:left="359"/>
        <w:jc w:val="both"/>
        <w:rPr>
          <w:rFonts w:ascii="Arial" w:eastAsia="ヒラギノ角ゴ Pro W3" w:hAnsi="Arial" w:cs="Arial"/>
          <w:b/>
          <w:kern w:val="1"/>
          <w:lang w:val="en-GB" w:eastAsia="ar-SA" w:bidi="ar-AE"/>
        </w:rPr>
      </w:pPr>
    </w:p>
    <w:p w14:paraId="3251C021" w14:textId="77777777" w:rsidR="00D6519A" w:rsidRPr="00FF1D94" w:rsidRDefault="00A76CA7" w:rsidP="00FF1D94">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w:t>
      </w:r>
      <w:r w:rsidR="00D6519A">
        <w:rPr>
          <w:rFonts w:ascii="Arial" w:eastAsia="ヒラギノ角ゴ Pro W3" w:hAnsi="Arial" w:cs="Arial"/>
          <w:b/>
          <w:kern w:val="1"/>
          <w:rtl/>
          <w:lang w:val="en-US" w:eastAsia="ar-SA" w:bidi="ar-AE"/>
        </w:rPr>
        <w:t>يضاً حصتها العادلة من التعقيدات</w:t>
      </w:r>
      <w:r w:rsidR="00D6519A">
        <w:rPr>
          <w:rFonts w:ascii="Arial" w:eastAsia="ヒラギノ角ゴ Pro W3" w:hAnsi="Arial" w:cs="Arial" w:hint="cs"/>
          <w:b/>
          <w:kern w:val="1"/>
          <w:rtl/>
          <w:lang w:val="en-US" w:eastAsia="ar-SA" w:bidi="ar-AE"/>
        </w:rPr>
        <w:t>؛ بما فيها</w:t>
      </w:r>
      <w:r w:rsidRPr="008C4AB5">
        <w:rPr>
          <w:rFonts w:ascii="Arial" w:eastAsia="ヒラギノ角ゴ Pro W3" w:hAnsi="Arial" w:cs="Arial"/>
          <w:b/>
          <w:kern w:val="1"/>
          <w:rtl/>
          <w:lang w:val="en-US" w:eastAsia="ar-SA" w:bidi="ar-AE"/>
        </w:rPr>
        <w:t xml:space="preserve"> آليات الرنين، ومكررات الدقائق (الساعات الدقّاقة)، والتقاويم، وعرض أطوار القمر، وآليات التوربيون، والكثير غيرها.</w:t>
      </w:r>
    </w:p>
    <w:p w14:paraId="054480AB" w14:textId="77777777" w:rsidR="00A76CA7" w:rsidRPr="008C4AB5" w:rsidRDefault="00A76CA7" w:rsidP="00A76CA7">
      <w:pPr>
        <w:pStyle w:val="Sansinterligne"/>
        <w:bidi/>
        <w:ind w:left="359"/>
        <w:jc w:val="both"/>
        <w:rPr>
          <w:rFonts w:ascii="Arial" w:eastAsia="ヒラギノ角ゴ Pro W3" w:hAnsi="Arial" w:cs="Arial"/>
          <w:b/>
          <w:kern w:val="1"/>
          <w:lang w:val="en-GB" w:eastAsia="ar-SA" w:bidi="ar-AE"/>
        </w:rPr>
      </w:pPr>
    </w:p>
    <w:p w14:paraId="3008C8F5" w14:textId="77777777" w:rsidR="00C5015C" w:rsidRPr="00C5015C" w:rsidRDefault="00C5015C" w:rsidP="005D7569">
      <w:pPr>
        <w:pStyle w:val="Sansinterligne"/>
        <w:bidi/>
        <w:ind w:left="-1"/>
        <w:jc w:val="both"/>
        <w:rPr>
          <w:rFonts w:ascii="Arial" w:eastAsia="ヒラギノ角ゴ Pro W3" w:hAnsi="Arial" w:cs="Arial"/>
          <w:b/>
          <w:color w:val="000000" w:themeColor="text1"/>
          <w:kern w:val="1"/>
          <w:rtl/>
          <w:lang w:val="en-US" w:eastAsia="ar-SA" w:bidi="ar-AE"/>
        </w:rPr>
      </w:pPr>
      <w:r w:rsidRPr="00C5015C">
        <w:rPr>
          <w:rFonts w:ascii="Arial" w:eastAsia="ヒラギノ角ゴ Pro W3" w:hAnsi="Arial" w:cs="Arial" w:hint="cs"/>
          <w:b/>
          <w:color w:val="000000" w:themeColor="text1"/>
          <w:kern w:val="1"/>
          <w:rtl/>
          <w:lang w:val="en-US" w:eastAsia="ar-SA" w:bidi="ar-AE"/>
        </w:rPr>
        <w:t xml:space="preserve">يتم تصميم وتصنيع جميع الموديلات داخلياً </w:t>
      </w:r>
      <w:r>
        <w:rPr>
          <w:rFonts w:ascii="Arial" w:eastAsia="ヒラギノ角ゴ Pro W3" w:hAnsi="Arial" w:cs="Arial" w:hint="cs"/>
          <w:b/>
          <w:color w:val="000000" w:themeColor="text1"/>
          <w:kern w:val="1"/>
          <w:rtl/>
          <w:lang w:val="en-US" w:eastAsia="ar-SA" w:bidi="ar-AE"/>
        </w:rPr>
        <w:t>في مصنع</w:t>
      </w:r>
      <w:r w:rsidRPr="00C5015C">
        <w:rPr>
          <w:rFonts w:ascii="Arial" w:eastAsia="ヒラギノ角ゴ Pro W3" w:hAnsi="Arial" w:cs="Arial" w:hint="cs"/>
          <w:b/>
          <w:color w:val="000000" w:themeColor="text1"/>
          <w:kern w:val="1"/>
          <w:rtl/>
          <w:lang w:val="en-US" w:eastAsia="ar-SA" w:bidi="ar-AE"/>
        </w:rPr>
        <w:t xml:space="preserve"> الدار. ومع الوقت، أصبح كل من البراعة التقنية التي تُصنع بها هذه الموديلات، وما تتميز به من مزيج يجمع بين الشكل الرائع والوظيفة العالية، والطاقة الاحتياطية التي تدوم طويلاً جداً، والتشطيبات الاستثنائية</w:t>
      </w:r>
      <w:r w:rsidR="003F7F82">
        <w:rPr>
          <w:rFonts w:ascii="Arial" w:eastAsia="ヒラギノ角ゴ Pro W3" w:hAnsi="Arial" w:cs="Arial" w:hint="cs"/>
          <w:b/>
          <w:color w:val="000000" w:themeColor="text1"/>
          <w:kern w:val="1"/>
          <w:rtl/>
          <w:lang w:val="en-US" w:eastAsia="ar-SA" w:bidi="ar-AE"/>
        </w:rPr>
        <w:t xml:space="preserve"> الرائعة</w:t>
      </w:r>
      <w:r w:rsidRPr="00C5015C">
        <w:rPr>
          <w:rFonts w:ascii="Arial" w:eastAsia="ヒラギノ角ゴ Pro W3" w:hAnsi="Arial" w:cs="Arial" w:hint="cs"/>
          <w:b/>
          <w:color w:val="000000" w:themeColor="text1"/>
          <w:kern w:val="1"/>
          <w:rtl/>
          <w:lang w:val="en-US" w:eastAsia="ar-SA" w:bidi="ar-AE"/>
        </w:rPr>
        <w:t xml:space="preserve">؛ من أبرز السمات المميزة </w:t>
      </w:r>
      <w:r w:rsidR="005D7569">
        <w:rPr>
          <w:rFonts w:ascii="Arial" w:eastAsia="ヒラギノ角ゴ Pro W3" w:hAnsi="Arial" w:cs="Arial" w:hint="cs"/>
          <w:b/>
          <w:color w:val="000000" w:themeColor="text1"/>
          <w:kern w:val="1"/>
          <w:rtl/>
          <w:lang w:val="en-US" w:eastAsia="ar-SA" w:bidi="ar-AE"/>
        </w:rPr>
        <w:t>ل</w:t>
      </w:r>
      <w:r w:rsidRPr="00C5015C">
        <w:rPr>
          <w:rFonts w:ascii="Arial" w:eastAsia="ヒラギノ角ゴ Pro W3" w:hAnsi="Arial" w:cs="Arial" w:hint="cs"/>
          <w:b/>
          <w:color w:val="000000" w:themeColor="text1"/>
          <w:kern w:val="1"/>
          <w:rtl/>
          <w:lang w:val="en-US" w:eastAsia="ar-SA" w:bidi="ar-AE"/>
        </w:rPr>
        <w:t>لعلامة.</w:t>
      </w:r>
    </w:p>
    <w:p w14:paraId="5C12389E" w14:textId="77777777" w:rsidR="00A76CA7" w:rsidRDefault="00A76CA7" w:rsidP="00A76CA7">
      <w:pPr>
        <w:bidi/>
        <w:rPr>
          <w:rtl/>
          <w:lang w:bidi="ar-AE"/>
        </w:rPr>
      </w:pPr>
    </w:p>
    <w:p w14:paraId="4212E887" w14:textId="77777777" w:rsidR="00E83518" w:rsidRDefault="00E83518" w:rsidP="00E83518">
      <w:pPr>
        <w:bidi/>
        <w:rPr>
          <w:rtl/>
          <w:lang w:bidi="ar-AE"/>
        </w:rPr>
      </w:pPr>
    </w:p>
    <w:p w14:paraId="6A6F68CB" w14:textId="77777777" w:rsidR="00E83518" w:rsidRDefault="00E83518" w:rsidP="00E83518">
      <w:pPr>
        <w:bidi/>
        <w:rPr>
          <w:rtl/>
          <w:lang w:bidi="ar-AE"/>
        </w:rPr>
      </w:pPr>
    </w:p>
    <w:p w14:paraId="4F142736" w14:textId="77777777" w:rsidR="00E83518" w:rsidRDefault="00E83518" w:rsidP="00E83518">
      <w:pPr>
        <w:bidi/>
        <w:rPr>
          <w:rtl/>
          <w:lang w:bidi="ar-AE"/>
        </w:rPr>
      </w:pPr>
    </w:p>
    <w:p w14:paraId="2EC3D4E1" w14:textId="77777777" w:rsidR="00E83518" w:rsidRDefault="00E83518" w:rsidP="00E83518">
      <w:pPr>
        <w:bidi/>
        <w:rPr>
          <w:rtl/>
          <w:lang w:bidi="ar-AE"/>
        </w:rPr>
      </w:pPr>
    </w:p>
    <w:p w14:paraId="29CA785B" w14:textId="77777777" w:rsidR="008F24F9" w:rsidRPr="008F24F9" w:rsidRDefault="008F24F9" w:rsidP="00955C6E">
      <w:pPr>
        <w:bidi/>
        <w:jc w:val="center"/>
        <w:rPr>
          <w:rFonts w:ascii="Arial" w:eastAsia="Arial" w:hAnsi="Arial" w:cs="Arial"/>
          <w:b/>
          <w:bCs/>
          <w:sz w:val="28"/>
          <w:szCs w:val="28"/>
          <w:rtl/>
        </w:rPr>
      </w:pPr>
      <w:r w:rsidRPr="00A33855">
        <w:rPr>
          <w:rFonts w:ascii="Arial" w:eastAsia="Arial" w:hAnsi="Arial" w:cs="Arial"/>
          <w:b/>
          <w:bCs/>
          <w:sz w:val="28"/>
          <w:szCs w:val="28"/>
          <w:rtl/>
        </w:rPr>
        <w:t>"إم</w:t>
      </w:r>
      <w:r w:rsidRPr="00A33855">
        <w:rPr>
          <w:rFonts w:ascii="Arial" w:eastAsia="Arial" w:hAnsi="Arial" w:cs="Arial"/>
          <w:b/>
          <w:bCs/>
          <w:sz w:val="28"/>
          <w:szCs w:val="28"/>
        </w:rPr>
        <w:t xml:space="preserve"> </w:t>
      </w:r>
      <w:r w:rsidRPr="00A33855">
        <w:rPr>
          <w:rFonts w:ascii="Arial" w:eastAsia="Arial" w:hAnsi="Arial" w:cs="Arial"/>
          <w:b/>
          <w:bCs/>
          <w:sz w:val="28"/>
          <w:szCs w:val="28"/>
          <w:rtl/>
        </w:rPr>
        <w:t>بي</w:t>
      </w:r>
      <w:r w:rsidRPr="00A33855">
        <w:rPr>
          <w:rFonts w:ascii="Arial" w:eastAsia="Arial" w:hAnsi="Arial" w:cs="Arial"/>
          <w:b/>
          <w:bCs/>
          <w:sz w:val="28"/>
          <w:szCs w:val="28"/>
        </w:rPr>
        <w:t xml:space="preserve"> </w:t>
      </w:r>
      <w:r w:rsidRPr="00A33855">
        <w:rPr>
          <w:rFonts w:ascii="Arial" w:eastAsia="Arial" w:hAnsi="Arial" w:cs="Arial"/>
          <w:b/>
          <w:bCs/>
          <w:sz w:val="28"/>
          <w:szCs w:val="28"/>
          <w:rtl/>
        </w:rPr>
        <w:t>آند</w:t>
      </w:r>
      <w:r w:rsidRPr="00A33855">
        <w:rPr>
          <w:rFonts w:ascii="Arial" w:eastAsia="Arial" w:hAnsi="Arial" w:cs="Arial"/>
          <w:b/>
          <w:bCs/>
          <w:sz w:val="28"/>
          <w:szCs w:val="28"/>
        </w:rPr>
        <w:t xml:space="preserve"> </w:t>
      </w:r>
      <w:r w:rsidRPr="00A33855">
        <w:rPr>
          <w:rFonts w:ascii="Arial" w:eastAsia="Arial" w:hAnsi="Arial" w:cs="Arial"/>
          <w:b/>
          <w:bCs/>
          <w:sz w:val="28"/>
          <w:szCs w:val="28"/>
          <w:rtl/>
        </w:rPr>
        <w:t>إف"</w:t>
      </w:r>
      <w:r>
        <w:rPr>
          <w:rFonts w:ascii="Arial" w:eastAsia="Arial" w:hAnsi="Arial" w:cs="Arial" w:hint="cs"/>
          <w:b/>
          <w:bCs/>
          <w:sz w:val="28"/>
          <w:szCs w:val="28"/>
          <w:rtl/>
        </w:rPr>
        <w:t xml:space="preserve"> -</w:t>
      </w:r>
      <w:r w:rsidRPr="00A33855">
        <w:rPr>
          <w:rFonts w:ascii="Arial" w:eastAsia="Arial" w:hAnsi="Arial" w:cs="Arial"/>
          <w:b/>
          <w:bCs/>
          <w:sz w:val="28"/>
          <w:szCs w:val="28"/>
        </w:rPr>
        <w:t xml:space="preserve"> </w:t>
      </w:r>
      <w:r w:rsidR="00955C6E" w:rsidRPr="00984F7D">
        <w:rPr>
          <w:rFonts w:ascii="Arial" w:hAnsi="Arial" w:cs="Arial" w:hint="cs"/>
          <w:bCs/>
          <w:sz w:val="28"/>
          <w:szCs w:val="28"/>
          <w:rtl/>
          <w:lang w:bidi="ar-AE"/>
        </w:rPr>
        <w:t>نشأة مختبر المفاهيم</w:t>
      </w:r>
    </w:p>
    <w:p w14:paraId="577812E0" w14:textId="77777777" w:rsidR="00F06298" w:rsidRPr="00B75748" w:rsidRDefault="008F24F9" w:rsidP="00B75748">
      <w:pPr>
        <w:bidi/>
        <w:jc w:val="both"/>
        <w:rPr>
          <w:rFonts w:ascii="Arial" w:eastAsia="Arial" w:hAnsi="Arial" w:cs="Arial"/>
          <w:lang w:val="fr-CH"/>
        </w:rPr>
      </w:pPr>
      <w:r>
        <w:rPr>
          <w:rFonts w:ascii="Arial" w:eastAsia="Arial" w:hAnsi="Arial" w:cs="Arial" w:hint="cs"/>
          <w:rtl/>
          <w:lang w:val="fr-CH"/>
        </w:rPr>
        <w:t>تُعد</w:t>
      </w:r>
      <w:r w:rsidRPr="005A347E">
        <w:rPr>
          <w:rFonts w:ascii="Arial" w:eastAsia="Arial" w:hAnsi="Arial" w:cs="Arial"/>
          <w:rtl/>
          <w:lang w:val="fr-CH"/>
        </w:rPr>
        <w:t xml:space="preserve"> "إم بي آند إف"، التي </w:t>
      </w:r>
      <w:r>
        <w:rPr>
          <w:rFonts w:ascii="Arial" w:eastAsia="Arial" w:hAnsi="Arial" w:cs="Arial" w:hint="cs"/>
          <w:rtl/>
          <w:lang w:val="fr-CH"/>
        </w:rPr>
        <w:t>تأسست في العام 2005،</w:t>
      </w:r>
      <w:r w:rsidRPr="005A347E">
        <w:rPr>
          <w:rFonts w:ascii="Arial" w:eastAsia="Arial" w:hAnsi="Arial" w:cs="Arial"/>
          <w:rtl/>
          <w:lang w:val="fr-CH"/>
        </w:rPr>
        <w:t xml:space="preserve"> مختبر المفاهيم الساعاتية الأول من نوعه على مستوى العالم. فمع ابتكار </w:t>
      </w:r>
      <w:r>
        <w:rPr>
          <w:rFonts w:ascii="Arial" w:eastAsia="Arial" w:hAnsi="Arial" w:cs="Arial" w:hint="cs"/>
          <w:rtl/>
          <w:lang w:val="fr-CH"/>
        </w:rPr>
        <w:t>20</w:t>
      </w:r>
      <w:r w:rsidRPr="005A347E">
        <w:rPr>
          <w:rFonts w:ascii="Arial" w:eastAsia="Arial" w:hAnsi="Arial" w:cs="Arial"/>
          <w:rtl/>
          <w:lang w:val="fr-CH"/>
        </w:rPr>
        <w:t xml:space="preserve"> حركة مميزة</w:t>
      </w:r>
      <w:r>
        <w:rPr>
          <w:rFonts w:ascii="Arial" w:eastAsia="Arial" w:hAnsi="Arial" w:cs="Arial" w:hint="cs"/>
          <w:rtl/>
          <w:lang w:val="fr-CH"/>
        </w:rPr>
        <w:t xml:space="preserve"> تقريباً</w:t>
      </w:r>
      <w:r w:rsidRPr="005A347E">
        <w:rPr>
          <w:rFonts w:ascii="Arial" w:eastAsia="Arial" w:hAnsi="Arial" w:cs="Arial"/>
          <w:rtl/>
          <w:lang w:val="fr-CH"/>
        </w:rPr>
        <w:t xml:space="preserve">، </w:t>
      </w:r>
      <w:r w:rsidR="00955C6E">
        <w:rPr>
          <w:rFonts w:ascii="Arial" w:eastAsia="Arial" w:hAnsi="Arial" w:cs="Arial" w:hint="cs"/>
          <w:rtl/>
          <w:lang w:val="fr-CH"/>
        </w:rPr>
        <w:t>تشكّل</w:t>
      </w:r>
      <w:r w:rsidRPr="005A347E">
        <w:rPr>
          <w:rFonts w:ascii="Arial" w:eastAsia="Arial" w:hAnsi="Arial" w:cs="Arial"/>
          <w:rtl/>
          <w:lang w:val="fr-CH"/>
        </w:rPr>
        <w:t xml:space="preserve">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w:t>
      </w:r>
      <w:r>
        <w:rPr>
          <w:rFonts w:ascii="Arial" w:eastAsia="Arial" w:hAnsi="Arial" w:cs="Arial" w:hint="cs"/>
          <w:rtl/>
          <w:lang w:val="fr-CH"/>
        </w:rPr>
        <w:t xml:space="preserve">المتمثلة </w:t>
      </w:r>
      <w:r w:rsidRPr="005A347E">
        <w:rPr>
          <w:rFonts w:ascii="Arial" w:eastAsia="Arial" w:hAnsi="Arial" w:cs="Arial"/>
          <w:rtl/>
          <w:lang w:val="fr-CH"/>
        </w:rPr>
        <w:t>في إبداع فن حركي ثلاثي الأبعاد، من خلال تفكيك مفاهيم صناعة الساعات التقليدية.</w:t>
      </w:r>
    </w:p>
    <w:p w14:paraId="3478F0B8" w14:textId="77777777" w:rsidR="00B75748" w:rsidRPr="00B75748" w:rsidRDefault="008F24F9" w:rsidP="00B75748">
      <w:pPr>
        <w:bidi/>
        <w:jc w:val="both"/>
        <w:rPr>
          <w:rFonts w:ascii="Arial" w:eastAsia="Arial" w:hAnsi="Arial" w:cs="Arial"/>
          <w:rtl/>
          <w:lang w:val="fr-CH"/>
        </w:rPr>
      </w:pPr>
      <w:r w:rsidRPr="005A347E">
        <w:rPr>
          <w:rFonts w:ascii="Arial" w:eastAsia="Arial" w:hAnsi="Arial" w:cs="Arial"/>
          <w:rtl/>
          <w:lang w:val="fr-CH"/>
        </w:rPr>
        <w:t xml:space="preserve">بعد 15 عاماً قضاها في إدارة أرقى علامات الساعات، استقال ماكسيميليان بوسير من منصبه كمدير عام لدار "هاري ونستون" في العام 2005، من أجل تأسيس "إم بي آند إف" (اختصار لعبارة: ماكسيميليان بوسير وأصدقاؤه). و"إم بي آند إف" هي عبارة عن مختبر للمفاهيم الفنية والهندسية الدقيقة، مخصص حصرياً لتصميم وتصنيع </w:t>
      </w:r>
      <w:r>
        <w:rPr>
          <w:rFonts w:ascii="Arial" w:eastAsia="Arial" w:hAnsi="Arial" w:cs="Arial" w:hint="cs"/>
          <w:rtl/>
          <w:lang w:val="fr-CH"/>
        </w:rPr>
        <w:t>سلاسل</w:t>
      </w:r>
      <w:r w:rsidRPr="005A347E">
        <w:rPr>
          <w:rFonts w:ascii="Arial" w:eastAsia="Arial" w:hAnsi="Arial" w:cs="Arial"/>
          <w:rtl/>
          <w:lang w:val="fr-CH"/>
        </w:rPr>
        <w:t xml:space="preserve"> صغيرة من الساعات </w:t>
      </w:r>
      <w:r>
        <w:rPr>
          <w:rFonts w:ascii="Arial" w:eastAsia="Arial" w:hAnsi="Arial" w:cs="Arial" w:hint="cs"/>
          <w:rtl/>
          <w:lang w:val="fr-CH"/>
        </w:rPr>
        <w:t>ذات المفاهيم الثورية</w:t>
      </w:r>
      <w:r w:rsidRPr="005A347E">
        <w:rPr>
          <w:rFonts w:ascii="Arial" w:eastAsia="Arial" w:hAnsi="Arial" w:cs="Arial"/>
          <w:rtl/>
          <w:lang w:val="fr-CH"/>
        </w:rPr>
        <w:t>، والتي يبدعها بوسير بالتعاون مع مصنّعي الساعات المهنيين الموهوبين، الذين يحترمهم ويستمتع بالعمل معهم.</w:t>
      </w:r>
    </w:p>
    <w:p w14:paraId="1EB7986A" w14:textId="77777777" w:rsidR="00B75748" w:rsidRPr="00B71B0D" w:rsidRDefault="008F24F9" w:rsidP="00FA5EFC">
      <w:pPr>
        <w:bidi/>
        <w:jc w:val="both"/>
        <w:rPr>
          <w:rFonts w:ascii="Arial" w:hAnsi="Arial" w:cs="Arial"/>
          <w:color w:val="000000" w:themeColor="text1"/>
          <w:lang w:val="en-AE"/>
        </w:rPr>
      </w:pPr>
      <w:r w:rsidRPr="005A347E">
        <w:rPr>
          <w:rFonts w:ascii="Arial" w:eastAsia="Arial" w:hAnsi="Arial" w:cs="Arial"/>
          <w:rtl/>
          <w:lang w:val="fr-CH"/>
        </w:rPr>
        <w:t>في العام 2007،</w:t>
      </w:r>
      <w:r w:rsidRPr="005A347E">
        <w:rPr>
          <w:rFonts w:ascii="Arial" w:eastAsia="Arial" w:hAnsi="Arial" w:cs="Arial"/>
          <w:lang w:val="fr-CH"/>
        </w:rPr>
        <w:t xml:space="preserve"> </w:t>
      </w:r>
      <w:r w:rsidRPr="005A347E">
        <w:rPr>
          <w:rFonts w:ascii="Arial" w:eastAsia="Arial" w:hAnsi="Arial" w:cs="Arial"/>
          <w:rtl/>
          <w:lang w:val="fr-CH"/>
        </w:rPr>
        <w:t xml:space="preserve">كشفت </w:t>
      </w:r>
      <w:r w:rsidRPr="005A347E">
        <w:rPr>
          <w:rFonts w:ascii="Arial" w:eastAsia="Arial" w:hAnsi="Arial" w:cs="Arial"/>
          <w:lang w:val="fr-CH"/>
        </w:rPr>
        <w:t>"</w:t>
      </w:r>
      <w:r w:rsidRPr="005A347E">
        <w:rPr>
          <w:rFonts w:ascii="Arial" w:eastAsia="Arial" w:hAnsi="Arial" w:cs="Arial"/>
          <w:rtl/>
          <w:lang w:val="fr-CH"/>
        </w:rPr>
        <w:t>إم</w:t>
      </w:r>
      <w:r w:rsidRPr="005A347E">
        <w:rPr>
          <w:rFonts w:ascii="Arial" w:eastAsia="Arial" w:hAnsi="Arial" w:cs="Arial"/>
          <w:lang w:val="fr-CH"/>
        </w:rPr>
        <w:t xml:space="preserve"> </w:t>
      </w:r>
      <w:r w:rsidRPr="005A347E">
        <w:rPr>
          <w:rFonts w:ascii="Arial" w:eastAsia="Arial" w:hAnsi="Arial" w:cs="Arial"/>
          <w:rtl/>
          <w:lang w:val="fr-CH"/>
        </w:rPr>
        <w:t>بي</w:t>
      </w:r>
      <w:r w:rsidRPr="005A347E">
        <w:rPr>
          <w:rFonts w:ascii="Arial" w:eastAsia="Arial" w:hAnsi="Arial" w:cs="Arial"/>
          <w:lang w:val="fr-CH"/>
        </w:rPr>
        <w:t xml:space="preserve"> </w:t>
      </w:r>
      <w:r w:rsidRPr="005A347E">
        <w:rPr>
          <w:rFonts w:ascii="Arial" w:eastAsia="Arial" w:hAnsi="Arial" w:cs="Arial"/>
          <w:rtl/>
          <w:lang w:val="fr-CH"/>
        </w:rPr>
        <w:t>آند</w:t>
      </w:r>
      <w:r w:rsidRPr="005A347E">
        <w:rPr>
          <w:rFonts w:ascii="Arial" w:eastAsia="Arial" w:hAnsi="Arial" w:cs="Arial"/>
          <w:lang w:val="fr-CH"/>
        </w:rPr>
        <w:t xml:space="preserve"> </w:t>
      </w:r>
      <w:r w:rsidRPr="005A347E">
        <w:rPr>
          <w:rFonts w:ascii="Arial" w:eastAsia="Arial" w:hAnsi="Arial" w:cs="Arial"/>
          <w:rtl/>
          <w:lang w:val="fr-CH"/>
        </w:rPr>
        <w:t>إف"</w:t>
      </w:r>
      <w:r w:rsidRPr="005A347E">
        <w:rPr>
          <w:rFonts w:ascii="Arial" w:eastAsia="Arial" w:hAnsi="Arial" w:cs="Arial"/>
          <w:lang w:val="fr-CH"/>
        </w:rPr>
        <w:t xml:space="preserve"> </w:t>
      </w:r>
      <w:r>
        <w:rPr>
          <w:rFonts w:ascii="Arial" w:eastAsia="Arial" w:hAnsi="Arial" w:cs="Arial" w:hint="cs"/>
          <w:rtl/>
          <w:lang w:val="fr-CH"/>
        </w:rPr>
        <w:t xml:space="preserve">النقاب </w:t>
      </w:r>
      <w:r w:rsidRPr="005A347E">
        <w:rPr>
          <w:rFonts w:ascii="Arial" w:eastAsia="Arial" w:hAnsi="Arial" w:cs="Arial"/>
          <w:rtl/>
          <w:lang w:val="fr-CH"/>
        </w:rPr>
        <w:t>عن</w:t>
      </w:r>
      <w:r w:rsidRPr="005A347E">
        <w:rPr>
          <w:rFonts w:ascii="Arial" w:eastAsia="Arial" w:hAnsi="Arial" w:cs="Arial"/>
          <w:lang w:val="fr-CH"/>
        </w:rPr>
        <w:t xml:space="preserve"> </w:t>
      </w:r>
      <w:r w:rsidRPr="005A347E">
        <w:rPr>
          <w:rFonts w:ascii="Arial" w:eastAsia="Arial" w:hAnsi="Arial" w:cs="Arial"/>
          <w:rtl/>
          <w:lang w:val="fr-CH"/>
        </w:rPr>
        <w:t>أولى</w:t>
      </w:r>
      <w:r w:rsidRPr="005A347E">
        <w:rPr>
          <w:rFonts w:ascii="Arial" w:eastAsia="Arial" w:hAnsi="Arial" w:cs="Arial"/>
          <w:lang w:val="fr-CH"/>
        </w:rPr>
        <w:t xml:space="preserve"> </w:t>
      </w:r>
      <w:r w:rsidRPr="005A347E">
        <w:rPr>
          <w:rFonts w:ascii="Arial" w:eastAsia="Arial" w:hAnsi="Arial" w:cs="Arial"/>
          <w:rtl/>
          <w:lang w:val="fr-CH"/>
        </w:rPr>
        <w:t>آلات</w:t>
      </w:r>
      <w:r w:rsidRPr="005A347E">
        <w:rPr>
          <w:rFonts w:ascii="Arial" w:eastAsia="Arial" w:hAnsi="Arial" w:cs="Arial"/>
          <w:lang w:val="fr-CH"/>
        </w:rPr>
        <w:t xml:space="preserve"> </w:t>
      </w:r>
      <w:r w:rsidRPr="005A347E">
        <w:rPr>
          <w:rFonts w:ascii="Arial" w:eastAsia="Arial" w:hAnsi="Arial" w:cs="Arial"/>
          <w:rtl/>
          <w:lang w:val="fr-CH"/>
        </w:rPr>
        <w:t>قياس</w:t>
      </w:r>
      <w:r w:rsidRPr="005A347E">
        <w:rPr>
          <w:rFonts w:ascii="Arial" w:eastAsia="Arial" w:hAnsi="Arial" w:cs="Arial"/>
          <w:lang w:val="fr-CH"/>
        </w:rPr>
        <w:t xml:space="preserve"> </w:t>
      </w:r>
      <w:r w:rsidRPr="005A347E">
        <w:rPr>
          <w:rFonts w:ascii="Arial" w:eastAsia="Arial" w:hAnsi="Arial" w:cs="Arial"/>
          <w:rtl/>
          <w:lang w:val="fr-CH"/>
        </w:rPr>
        <w:t>الزمن</w:t>
      </w:r>
      <w:r w:rsidRPr="005A347E">
        <w:rPr>
          <w:rFonts w:ascii="Arial" w:eastAsia="Arial" w:hAnsi="Arial" w:cs="Arial"/>
          <w:lang w:val="fr-CH"/>
        </w:rPr>
        <w:t xml:space="preserve"> </w:t>
      </w:r>
      <w:r w:rsidRPr="005A347E">
        <w:rPr>
          <w:rFonts w:ascii="Arial" w:eastAsia="Arial" w:hAnsi="Arial" w:cs="Arial"/>
          <w:rtl/>
          <w:lang w:val="fr-CH"/>
        </w:rPr>
        <w:t>من</w:t>
      </w:r>
      <w:r w:rsidRPr="005A347E">
        <w:rPr>
          <w:rFonts w:ascii="Arial" w:eastAsia="Arial" w:hAnsi="Arial" w:cs="Arial"/>
          <w:lang w:val="fr-CH"/>
        </w:rPr>
        <w:t xml:space="preserve"> </w:t>
      </w:r>
      <w:r w:rsidRPr="005A347E">
        <w:rPr>
          <w:rFonts w:ascii="Arial" w:eastAsia="Arial" w:hAnsi="Arial" w:cs="Arial"/>
          <w:rtl/>
          <w:lang w:val="fr-CH"/>
        </w:rPr>
        <w:t>إنتاجها: "هورولوجيكال</w:t>
      </w:r>
      <w:r w:rsidRPr="005A347E">
        <w:rPr>
          <w:rFonts w:ascii="Arial" w:eastAsia="Arial" w:hAnsi="Arial" w:cs="Arial"/>
          <w:lang w:val="fr-CH"/>
        </w:rPr>
        <w:t xml:space="preserve"> </w:t>
      </w:r>
      <w:r w:rsidRPr="005A347E">
        <w:rPr>
          <w:rFonts w:ascii="Arial" w:eastAsia="Arial" w:hAnsi="Arial" w:cs="Arial"/>
          <w:rtl/>
          <w:lang w:val="fr-CH"/>
        </w:rPr>
        <w:t>ماشين</w:t>
      </w:r>
      <w:r w:rsidRPr="005A347E">
        <w:rPr>
          <w:rFonts w:ascii="Arial" w:eastAsia="Arial" w:hAnsi="Arial" w:cs="Arial"/>
          <w:lang w:val="fr-CH"/>
        </w:rPr>
        <w:t>"</w:t>
      </w:r>
      <w:r w:rsidRPr="005A347E">
        <w:rPr>
          <w:rFonts w:ascii="Arial" w:eastAsia="Arial" w:hAnsi="Arial" w:cs="Arial"/>
          <w:rtl/>
          <w:lang w:val="fr-CH"/>
        </w:rPr>
        <w:t xml:space="preserve">، أو </w:t>
      </w:r>
      <w:r w:rsidRPr="005A347E">
        <w:rPr>
          <w:rFonts w:ascii="Arial" w:eastAsia="Arial" w:hAnsi="Arial" w:cs="Arial"/>
          <w:lang w:val="fr-CH"/>
        </w:rPr>
        <w:t>"</w:t>
      </w:r>
      <w:r w:rsidRPr="005A347E">
        <w:rPr>
          <w:rFonts w:ascii="Arial" w:eastAsia="Arial" w:hAnsi="Arial" w:cs="Arial"/>
          <w:rtl/>
          <w:lang w:val="fr-CH"/>
        </w:rPr>
        <w:t>إتش</w:t>
      </w:r>
      <w:r w:rsidRPr="005A347E">
        <w:rPr>
          <w:rFonts w:ascii="Arial" w:eastAsia="Arial" w:hAnsi="Arial" w:cs="Arial"/>
          <w:lang w:val="fr-CH"/>
        </w:rPr>
        <w:t xml:space="preserve"> </w:t>
      </w:r>
      <w:r w:rsidRPr="005A347E">
        <w:rPr>
          <w:rFonts w:ascii="Arial" w:eastAsia="Arial" w:hAnsi="Arial" w:cs="Arial"/>
          <w:rtl/>
          <w:lang w:val="fr-CH"/>
        </w:rPr>
        <w:t>إم 1</w:t>
      </w:r>
      <w:r w:rsidRPr="005A347E">
        <w:rPr>
          <w:rFonts w:ascii="Arial" w:eastAsia="Arial" w:hAnsi="Arial" w:cs="Arial"/>
          <w:lang w:val="fr-CH"/>
        </w:rPr>
        <w:t>"</w:t>
      </w:r>
      <w:r w:rsidR="00B75748">
        <w:rPr>
          <w:rFonts w:ascii="Arial" w:eastAsia="Arial" w:hAnsi="Arial" w:cs="Arial" w:hint="cs"/>
          <w:rtl/>
          <w:lang w:val="fr-CH"/>
        </w:rPr>
        <w:t xml:space="preserve">. وقد مثّلت </w:t>
      </w:r>
      <w:r w:rsidRPr="005A347E">
        <w:rPr>
          <w:rFonts w:ascii="Arial" w:eastAsia="Arial" w:hAnsi="Arial" w:cs="Arial"/>
          <w:rtl/>
          <w:lang w:val="fr-CH"/>
        </w:rPr>
        <w:t>علبة</w:t>
      </w:r>
      <w:r w:rsidR="00B75748">
        <w:rPr>
          <w:rFonts w:ascii="Arial" w:eastAsia="Arial" w:hAnsi="Arial" w:cs="Arial" w:hint="cs"/>
          <w:rtl/>
          <w:lang w:val="fr-CH"/>
        </w:rPr>
        <w:t xml:space="preserve"> "إتش إم</w:t>
      </w:r>
      <w:r w:rsidR="00FA5EFC">
        <w:rPr>
          <w:rFonts w:ascii="Arial" w:eastAsia="Arial" w:hAnsi="Arial" w:cs="Arial" w:hint="cs"/>
          <w:rtl/>
          <w:lang w:val="fr-CH"/>
        </w:rPr>
        <w:t xml:space="preserve"> 1</w:t>
      </w:r>
      <w:r w:rsidR="00B75748">
        <w:rPr>
          <w:rFonts w:ascii="Arial" w:eastAsia="Arial" w:hAnsi="Arial" w:cs="Arial" w:hint="cs"/>
          <w:rtl/>
          <w:lang w:val="fr-CH"/>
        </w:rPr>
        <w:t>" النحتية</w:t>
      </w:r>
      <w:r w:rsidRPr="005A347E">
        <w:rPr>
          <w:rFonts w:ascii="Arial" w:eastAsia="Arial" w:hAnsi="Arial" w:cs="Arial"/>
          <w:lang w:val="fr-CH"/>
        </w:rPr>
        <w:t xml:space="preserve"> </w:t>
      </w:r>
      <w:r w:rsidRPr="005A347E">
        <w:rPr>
          <w:rFonts w:ascii="Arial" w:eastAsia="Arial" w:hAnsi="Arial" w:cs="Arial"/>
          <w:rtl/>
          <w:lang w:val="fr-CH"/>
        </w:rPr>
        <w:t>ثلاثية</w:t>
      </w:r>
      <w:r w:rsidRPr="005A347E">
        <w:rPr>
          <w:rFonts w:ascii="Arial" w:eastAsia="Arial" w:hAnsi="Arial" w:cs="Arial"/>
          <w:lang w:val="fr-CH"/>
        </w:rPr>
        <w:t xml:space="preserve"> </w:t>
      </w:r>
      <w:r w:rsidRPr="005A347E">
        <w:rPr>
          <w:rFonts w:ascii="Arial" w:eastAsia="Arial" w:hAnsi="Arial" w:cs="Arial"/>
          <w:rtl/>
          <w:lang w:val="fr-CH"/>
        </w:rPr>
        <w:t>الأبعاد،</w:t>
      </w:r>
      <w:r w:rsidRPr="005A347E">
        <w:rPr>
          <w:rFonts w:ascii="Arial" w:eastAsia="Arial" w:hAnsi="Arial" w:cs="Arial"/>
          <w:lang w:val="fr-CH"/>
        </w:rPr>
        <w:t xml:space="preserve"> </w:t>
      </w:r>
      <w:r w:rsidR="00B75748">
        <w:rPr>
          <w:rFonts w:ascii="Arial" w:eastAsia="Arial" w:hAnsi="Arial" w:cs="Arial" w:hint="cs"/>
          <w:rtl/>
          <w:lang w:val="fr-CH"/>
        </w:rPr>
        <w:t>والمحرك</w:t>
      </w:r>
      <w:r w:rsidRPr="005A347E">
        <w:rPr>
          <w:rFonts w:ascii="Arial" w:eastAsia="Arial" w:hAnsi="Arial" w:cs="Arial"/>
          <w:lang w:val="fr-CH"/>
        </w:rPr>
        <w:t xml:space="preserve"> </w:t>
      </w:r>
      <w:r w:rsidRPr="005A347E">
        <w:rPr>
          <w:rFonts w:ascii="Arial" w:eastAsia="Arial" w:hAnsi="Arial" w:cs="Arial"/>
          <w:rtl/>
          <w:lang w:val="fr-CH"/>
        </w:rPr>
        <w:t xml:space="preserve">(أي </w:t>
      </w:r>
      <w:r w:rsidR="00F95E7F">
        <w:rPr>
          <w:rFonts w:ascii="Arial" w:eastAsia="Arial" w:hAnsi="Arial" w:cs="Arial" w:hint="cs"/>
          <w:rtl/>
          <w:lang w:val="fr-CH"/>
        </w:rPr>
        <w:t>ال</w:t>
      </w:r>
      <w:r w:rsidRPr="005A347E">
        <w:rPr>
          <w:rFonts w:ascii="Arial" w:eastAsia="Arial" w:hAnsi="Arial" w:cs="Arial"/>
          <w:rtl/>
          <w:lang w:val="fr-CH"/>
        </w:rPr>
        <w:t>حركة)</w:t>
      </w:r>
      <w:r w:rsidRPr="005A347E">
        <w:rPr>
          <w:rFonts w:ascii="Arial" w:eastAsia="Arial" w:hAnsi="Arial" w:cs="Arial"/>
          <w:lang w:val="fr-CH"/>
        </w:rPr>
        <w:t xml:space="preserve"> </w:t>
      </w:r>
      <w:r w:rsidRPr="005A347E">
        <w:rPr>
          <w:rFonts w:ascii="Arial" w:eastAsia="Arial" w:hAnsi="Arial" w:cs="Arial"/>
          <w:rtl/>
          <w:lang w:val="fr-CH"/>
        </w:rPr>
        <w:t>جميل</w:t>
      </w:r>
      <w:r w:rsidRPr="005A347E">
        <w:rPr>
          <w:rFonts w:ascii="Arial" w:eastAsia="Arial" w:hAnsi="Arial" w:cs="Arial"/>
          <w:lang w:val="fr-CH"/>
        </w:rPr>
        <w:t xml:space="preserve"> </w:t>
      </w:r>
      <w:r w:rsidRPr="005A347E">
        <w:rPr>
          <w:rFonts w:ascii="Arial" w:eastAsia="Arial" w:hAnsi="Arial" w:cs="Arial"/>
          <w:rtl/>
          <w:lang w:val="fr-CH"/>
        </w:rPr>
        <w:t>التشطيب</w:t>
      </w:r>
      <w:r w:rsidR="00B75748">
        <w:rPr>
          <w:rFonts w:ascii="Arial" w:eastAsia="Arial" w:hAnsi="Arial" w:cs="Arial" w:hint="cs"/>
          <w:rtl/>
          <w:lang w:val="fr-CH"/>
        </w:rPr>
        <w:t>؛</w:t>
      </w:r>
      <w:r w:rsidRPr="005A347E">
        <w:rPr>
          <w:rFonts w:ascii="Arial" w:eastAsia="Arial" w:hAnsi="Arial" w:cs="Arial"/>
          <w:lang w:val="fr-CH"/>
        </w:rPr>
        <w:t xml:space="preserve"> </w:t>
      </w:r>
      <w:r w:rsidRPr="005A347E">
        <w:rPr>
          <w:rFonts w:ascii="Arial" w:eastAsia="Arial" w:hAnsi="Arial" w:cs="Arial"/>
          <w:rtl/>
          <w:lang w:val="fr-CH"/>
        </w:rPr>
        <w:t>معياراً</w:t>
      </w:r>
      <w:r w:rsidRPr="005A347E">
        <w:rPr>
          <w:rFonts w:ascii="Arial" w:eastAsia="Arial" w:hAnsi="Arial" w:cs="Arial"/>
          <w:lang w:val="fr-CH"/>
        </w:rPr>
        <w:t xml:space="preserve"> </w:t>
      </w:r>
      <w:r w:rsidRPr="005A347E">
        <w:rPr>
          <w:rFonts w:ascii="Arial" w:eastAsia="Arial" w:hAnsi="Arial" w:cs="Arial"/>
          <w:rtl/>
          <w:lang w:val="fr-CH"/>
        </w:rPr>
        <w:t>لآلات</w:t>
      </w:r>
      <w:r w:rsidRPr="005A347E">
        <w:rPr>
          <w:rFonts w:ascii="Arial" w:eastAsia="Arial" w:hAnsi="Arial" w:cs="Arial"/>
          <w:lang w:val="fr-CH"/>
        </w:rPr>
        <w:t xml:space="preserve"> </w:t>
      </w:r>
      <w:r w:rsidRPr="005A347E">
        <w:rPr>
          <w:rFonts w:ascii="Arial" w:eastAsia="Arial" w:hAnsi="Arial" w:cs="Arial"/>
          <w:rtl/>
          <w:lang w:val="fr-CH"/>
        </w:rPr>
        <w:t>قياس</w:t>
      </w:r>
      <w:r w:rsidRPr="005A347E">
        <w:rPr>
          <w:rFonts w:ascii="Arial" w:eastAsia="Arial" w:hAnsi="Arial" w:cs="Arial"/>
          <w:lang w:val="fr-CH"/>
        </w:rPr>
        <w:t xml:space="preserve"> </w:t>
      </w:r>
      <w:r w:rsidRPr="005A347E">
        <w:rPr>
          <w:rFonts w:ascii="Arial" w:eastAsia="Arial" w:hAnsi="Arial" w:cs="Arial"/>
          <w:rtl/>
          <w:lang w:val="fr-CH"/>
        </w:rPr>
        <w:t>الزمن "هورولوجيكال</w:t>
      </w:r>
      <w:r w:rsidRPr="005A347E">
        <w:rPr>
          <w:rFonts w:ascii="Arial" w:eastAsia="Arial" w:hAnsi="Arial" w:cs="Arial"/>
          <w:lang w:val="fr-CH"/>
        </w:rPr>
        <w:t xml:space="preserve"> </w:t>
      </w:r>
      <w:r w:rsidRPr="005A347E">
        <w:rPr>
          <w:rFonts w:ascii="Arial" w:eastAsia="Arial" w:hAnsi="Arial" w:cs="Arial"/>
          <w:rtl/>
          <w:lang w:val="fr-CH"/>
        </w:rPr>
        <w:t>ماشين" المميزة</w:t>
      </w:r>
      <w:r w:rsidRPr="005A347E">
        <w:rPr>
          <w:rFonts w:ascii="Arial" w:eastAsia="Arial" w:hAnsi="Arial" w:cs="Arial"/>
          <w:lang w:val="fr-CH"/>
        </w:rPr>
        <w:t xml:space="preserve"> </w:t>
      </w:r>
      <w:r w:rsidRPr="005A347E">
        <w:rPr>
          <w:rFonts w:ascii="Arial" w:eastAsia="Arial" w:hAnsi="Arial" w:cs="Arial"/>
          <w:rtl/>
          <w:lang w:val="fr-CH"/>
        </w:rPr>
        <w:t>التي</w:t>
      </w:r>
      <w:r w:rsidRPr="005A347E">
        <w:rPr>
          <w:rFonts w:ascii="Arial" w:eastAsia="Arial" w:hAnsi="Arial" w:cs="Arial"/>
          <w:lang w:val="fr-CH"/>
        </w:rPr>
        <w:t xml:space="preserve"> </w:t>
      </w:r>
      <w:r w:rsidRPr="005A347E">
        <w:rPr>
          <w:rFonts w:ascii="Arial" w:eastAsia="Arial" w:hAnsi="Arial" w:cs="Arial"/>
          <w:rtl/>
          <w:lang w:val="fr-CH"/>
        </w:rPr>
        <w:t>ظهرت</w:t>
      </w:r>
      <w:r w:rsidRPr="005A347E">
        <w:rPr>
          <w:rFonts w:ascii="Arial" w:eastAsia="Arial" w:hAnsi="Arial" w:cs="Arial"/>
          <w:lang w:val="fr-CH"/>
        </w:rPr>
        <w:t xml:space="preserve"> </w:t>
      </w:r>
      <w:r w:rsidRPr="005A347E">
        <w:rPr>
          <w:rFonts w:ascii="Arial" w:eastAsia="Arial" w:hAnsi="Arial" w:cs="Arial"/>
          <w:rtl/>
          <w:lang w:val="fr-CH"/>
        </w:rPr>
        <w:t>في ما</w:t>
      </w:r>
      <w:r w:rsidRPr="005A347E">
        <w:rPr>
          <w:rFonts w:ascii="Arial" w:eastAsia="Arial" w:hAnsi="Arial" w:cs="Arial"/>
          <w:lang w:val="fr-CH"/>
        </w:rPr>
        <w:t xml:space="preserve"> </w:t>
      </w:r>
      <w:r w:rsidRPr="005A347E">
        <w:rPr>
          <w:rFonts w:ascii="Arial" w:eastAsia="Arial" w:hAnsi="Arial" w:cs="Arial"/>
          <w:rtl/>
          <w:lang w:val="fr-CH"/>
        </w:rPr>
        <w:t>بعد</w:t>
      </w:r>
      <w:r w:rsidR="00B312E1">
        <w:rPr>
          <w:rFonts w:ascii="Arial" w:eastAsia="Arial" w:hAnsi="Arial" w:cs="Arial" w:hint="cs"/>
          <w:rtl/>
          <w:lang w:val="fr-CH"/>
        </w:rPr>
        <w:t xml:space="preserve"> -</w:t>
      </w:r>
      <w:r w:rsidRPr="005A347E">
        <w:rPr>
          <w:rFonts w:ascii="Arial" w:eastAsia="Arial" w:hAnsi="Arial" w:cs="Arial"/>
          <w:rtl/>
          <w:lang w:val="fr-CH"/>
        </w:rPr>
        <w:t xml:space="preserve"> وجميعها آلات تعلن ضمن وظائفها عن مرور الزمن، وليست آلات مقصورة على الإعلان عن مرور الزمن. وقد قامت إبداعات آلات قياس الزمن "هورولوجيكال ماشين" باستكشاف الفضاء (كما هي حال آلات "إتش إم 2"، و"إتش إم 3"، و"إتش إم 6")، </w:t>
      </w:r>
      <w:r>
        <w:rPr>
          <w:rFonts w:ascii="Arial" w:eastAsia="Arial" w:hAnsi="Arial" w:cs="Arial" w:hint="cs"/>
          <w:rtl/>
          <w:lang w:val="fr-CH"/>
        </w:rPr>
        <w:t>و</w:t>
      </w:r>
      <w:r w:rsidRPr="005A347E">
        <w:rPr>
          <w:rFonts w:ascii="Arial" w:eastAsia="Arial" w:hAnsi="Arial" w:cs="Arial"/>
          <w:rtl/>
          <w:lang w:val="fr-CH"/>
        </w:rPr>
        <w:t xml:space="preserve">السماء (مثل آلتي "إتش إم 4"، و"إتش إم 9")، وطرق السباقات ("إتش إم 5"، و"إتش إم إكس"، و"إتش إم 8")، وكذلك </w:t>
      </w:r>
      <w:r>
        <w:rPr>
          <w:rFonts w:ascii="Arial" w:eastAsia="Arial" w:hAnsi="Arial" w:cs="Arial" w:hint="cs"/>
          <w:rtl/>
          <w:lang w:val="fr-CH"/>
        </w:rPr>
        <w:t>مملكة الحيوانات</w:t>
      </w:r>
      <w:r>
        <w:rPr>
          <w:rFonts w:ascii="Arial" w:eastAsia="Arial" w:hAnsi="Arial" w:cs="Arial"/>
          <w:rtl/>
          <w:lang w:val="fr-CH"/>
        </w:rPr>
        <w:t xml:space="preserve"> (مثل آل</w:t>
      </w:r>
      <w:r>
        <w:rPr>
          <w:rFonts w:ascii="Arial" w:eastAsia="Arial" w:hAnsi="Arial" w:cs="Arial" w:hint="cs"/>
          <w:rtl/>
          <w:lang w:val="fr-CH"/>
        </w:rPr>
        <w:t>تي</w:t>
      </w:r>
      <w:r w:rsidRPr="005A347E">
        <w:rPr>
          <w:rFonts w:ascii="Arial" w:eastAsia="Arial" w:hAnsi="Arial" w:cs="Arial"/>
          <w:rtl/>
          <w:lang w:val="fr-CH"/>
        </w:rPr>
        <w:t xml:space="preserve"> "إتش إم 7"</w:t>
      </w:r>
      <w:r>
        <w:rPr>
          <w:rFonts w:ascii="Arial" w:eastAsia="Arial" w:hAnsi="Arial" w:cs="Arial" w:hint="cs"/>
          <w:rtl/>
          <w:lang w:val="fr-CH"/>
        </w:rPr>
        <w:t>، و"إتش إم 10"</w:t>
      </w:r>
      <w:r w:rsidRPr="005A347E">
        <w:rPr>
          <w:rFonts w:ascii="Arial" w:eastAsia="Arial" w:hAnsi="Arial" w:cs="Arial"/>
          <w:rtl/>
          <w:lang w:val="fr-CH"/>
        </w:rPr>
        <w:t>).</w:t>
      </w:r>
    </w:p>
    <w:p w14:paraId="045EDE9F" w14:textId="77777777" w:rsidR="008F24F9" w:rsidRPr="008F24F9" w:rsidRDefault="008F24F9" w:rsidP="00C46E9D">
      <w:pPr>
        <w:bidi/>
        <w:jc w:val="both"/>
        <w:rPr>
          <w:rFonts w:ascii="Arial" w:eastAsia="Arial" w:hAnsi="Arial" w:cs="Arial"/>
          <w:color w:val="000000" w:themeColor="text1"/>
          <w:rtl/>
          <w:lang w:val="fr-CH"/>
        </w:rPr>
      </w:pPr>
      <w:r w:rsidRPr="008F24F9">
        <w:rPr>
          <w:rFonts w:ascii="Arial" w:eastAsia="Arial" w:hAnsi="Arial" w:cs="Arial"/>
          <w:color w:val="000000" w:themeColor="text1"/>
          <w:rtl/>
          <w:lang w:val="fr-CH"/>
        </w:rPr>
        <w:t>وفي</w:t>
      </w:r>
      <w:r w:rsidRPr="008F24F9">
        <w:rPr>
          <w:rFonts w:ascii="Arial" w:eastAsia="Arial" w:hAnsi="Arial" w:cs="Arial" w:hint="cs"/>
          <w:color w:val="000000" w:themeColor="text1"/>
          <w:rtl/>
          <w:lang w:val="fr-CH"/>
        </w:rPr>
        <w:t xml:space="preserve"> العام</w:t>
      </w:r>
      <w:r w:rsidRPr="008F24F9">
        <w:rPr>
          <w:rFonts w:ascii="Arial" w:eastAsia="Arial" w:hAnsi="Arial" w:cs="Arial"/>
          <w:color w:val="000000" w:themeColor="text1"/>
          <w:rtl/>
          <w:lang w:val="fr-CH"/>
        </w:rPr>
        <w:t xml:space="preserve"> </w:t>
      </w:r>
      <w:r w:rsidRPr="00204421">
        <w:rPr>
          <w:rFonts w:ascii="Arial" w:eastAsia="Arial" w:hAnsi="Arial" w:cs="Arial"/>
          <w:color w:val="000000" w:themeColor="text1"/>
          <w:lang w:val="en-AE"/>
        </w:rPr>
        <w:t>2011</w:t>
      </w:r>
      <w:r w:rsidRPr="008F24F9">
        <w:rPr>
          <w:rFonts w:ascii="Arial" w:eastAsia="Arial" w:hAnsi="Arial" w:cs="Arial"/>
          <w:color w:val="000000" w:themeColor="text1"/>
          <w:rtl/>
          <w:lang w:val="fr-CH"/>
        </w:rPr>
        <w:t>،</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أطلقت "إم</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بي</w:t>
      </w:r>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آند</w:t>
      </w:r>
      <w:proofErr w:type="spellEnd"/>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إف</w:t>
      </w:r>
      <w:proofErr w:type="spellEnd"/>
      <w:r w:rsidRPr="008F24F9">
        <w:rPr>
          <w:rFonts w:ascii="Arial" w:eastAsia="Arial" w:hAnsi="Arial" w:cs="Arial"/>
          <w:color w:val="000000" w:themeColor="text1"/>
          <w:rtl/>
          <w:lang w:val="fr-CH"/>
        </w:rPr>
        <w:t>" مجموعة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آلات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قياس</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الزمن "</w:t>
      </w:r>
      <w:proofErr w:type="spellStart"/>
      <w:r w:rsidRPr="008F24F9">
        <w:rPr>
          <w:rFonts w:ascii="Arial" w:eastAsia="Arial" w:hAnsi="Arial" w:cs="Arial"/>
          <w:color w:val="000000" w:themeColor="text1"/>
          <w:rtl/>
          <w:lang w:val="fr-CH"/>
        </w:rPr>
        <w:t>ليغاسي</w:t>
      </w:r>
      <w:proofErr w:type="spellEnd"/>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ماشين"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ذات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العُلب</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الدائرية،</w:t>
      </w:r>
      <w:r w:rsidRPr="00204421">
        <w:rPr>
          <w:rFonts w:ascii="Arial" w:eastAsia="Arial" w:hAnsi="Arial" w:cs="Arial"/>
          <w:color w:val="000000" w:themeColor="text1"/>
          <w:lang w:val="en-AE"/>
        </w:rPr>
        <w:t xml:space="preserve"> </w:t>
      </w:r>
      <w:r w:rsidR="004F3129">
        <w:rPr>
          <w:rFonts w:ascii="Arial" w:eastAsia="Arial" w:hAnsi="Arial" w:cs="Arial" w:hint="cs"/>
          <w:color w:val="000000" w:themeColor="text1"/>
          <w:rtl/>
          <w:lang w:val="fr-CH"/>
        </w:rPr>
        <w:t xml:space="preserve">وتمثل هذه الآلات التي </w:t>
      </w:r>
      <w:r w:rsidRPr="008F24F9">
        <w:rPr>
          <w:rFonts w:ascii="Arial" w:eastAsia="Arial" w:hAnsi="Arial" w:cs="Arial"/>
          <w:color w:val="000000" w:themeColor="text1"/>
          <w:rtl/>
          <w:lang w:val="fr-CH"/>
        </w:rPr>
        <w:t>تمتّعت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بتصاميم</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أكثر</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كلاسيكيةً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 xml:space="preserve">(بمفهوم </w:t>
      </w:r>
      <w:r w:rsidRPr="00204421">
        <w:rPr>
          <w:rFonts w:ascii="Arial" w:eastAsia="Arial" w:hAnsi="Arial" w:cs="Arial"/>
          <w:color w:val="000000" w:themeColor="text1"/>
          <w:lang w:val="en-AE"/>
        </w:rPr>
        <w:t>"</w:t>
      </w:r>
      <w:r w:rsidRPr="008F24F9">
        <w:rPr>
          <w:rFonts w:ascii="Arial" w:eastAsia="Arial" w:hAnsi="Arial" w:cs="Arial"/>
          <w:color w:val="000000" w:themeColor="text1"/>
          <w:rtl/>
          <w:lang w:val="fr-CH"/>
        </w:rPr>
        <w:t>إم</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بي</w:t>
      </w:r>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آند</w:t>
      </w:r>
      <w:proofErr w:type="spellEnd"/>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إف</w:t>
      </w:r>
      <w:proofErr w:type="spellEnd"/>
      <w:r w:rsidRPr="00204421">
        <w:rPr>
          <w:rFonts w:ascii="Arial" w:eastAsia="Arial" w:hAnsi="Arial" w:cs="Arial"/>
          <w:color w:val="000000" w:themeColor="text1"/>
          <w:lang w:val="en-AE"/>
        </w:rPr>
        <w:t>"</w:t>
      </w:r>
      <w:r w:rsidRPr="008F24F9">
        <w:rPr>
          <w:rFonts w:ascii="Arial" w:eastAsia="Arial" w:hAnsi="Arial" w:cs="Arial"/>
          <w:color w:val="000000" w:themeColor="text1"/>
          <w:rtl/>
          <w:lang w:val="fr-CH"/>
        </w:rPr>
        <w:t>،</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ليس</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أكثر)،</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احتفاءً</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بقمم</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الامتياز</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التي</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بلغتها</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صناعة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الساعات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في</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القرن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التاسع</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عشر،</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عبر</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إعادة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تفسير</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التعقيدات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التي</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أبدعها</w:t>
      </w:r>
      <w:r w:rsidRPr="00204421">
        <w:rPr>
          <w:rFonts w:ascii="Arial" w:eastAsia="Arial" w:hAnsi="Arial" w:cs="Arial"/>
          <w:color w:val="000000" w:themeColor="text1"/>
          <w:lang w:val="en-AE"/>
        </w:rPr>
        <w:t xml:space="preserve"> </w:t>
      </w:r>
      <w:r w:rsidR="00AE1CCE">
        <w:rPr>
          <w:rFonts w:ascii="Arial" w:eastAsia="Arial" w:hAnsi="Arial" w:cs="Arial" w:hint="cs"/>
          <w:color w:val="000000" w:themeColor="text1"/>
          <w:rtl/>
          <w:lang w:val="fr-CH"/>
        </w:rPr>
        <w:t>صانعو</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الساعات</w:t>
      </w:r>
      <w:r w:rsidRPr="008F24F9">
        <w:rPr>
          <w:rFonts w:ascii="Arial" w:eastAsia="Arial" w:hAnsi="Arial" w:cs="Arial" w:hint="cs"/>
          <w:color w:val="000000" w:themeColor="text1"/>
          <w:rtl/>
          <w:lang w:val="fr-CH"/>
        </w:rPr>
        <w:t xml:space="preserve"> </w:t>
      </w:r>
      <w:r w:rsidR="00AE1CCE">
        <w:rPr>
          <w:rFonts w:ascii="Arial" w:eastAsia="Arial" w:hAnsi="Arial" w:cs="Arial" w:hint="cs"/>
          <w:color w:val="000000" w:themeColor="text1"/>
          <w:rtl/>
          <w:lang w:val="fr-CH"/>
        </w:rPr>
        <w:t>المبتكرون العظماء</w:t>
      </w:r>
      <w:r w:rsidRPr="008F24F9">
        <w:rPr>
          <w:rFonts w:ascii="Arial" w:eastAsia="Arial" w:hAnsi="Arial" w:cs="Arial" w:hint="cs"/>
          <w:color w:val="000000" w:themeColor="text1"/>
          <w:rtl/>
          <w:lang w:val="fr-CH"/>
        </w:rPr>
        <w:t xml:space="preserve"> </w:t>
      </w:r>
      <w:r w:rsidRPr="008F24F9">
        <w:rPr>
          <w:rFonts w:ascii="Arial" w:eastAsia="Arial" w:hAnsi="Arial" w:cs="Arial"/>
          <w:color w:val="000000" w:themeColor="text1"/>
          <w:rtl/>
          <w:lang w:val="fr-CH"/>
        </w:rPr>
        <w:t>في</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الماضي،</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أجل</w:t>
      </w:r>
      <w:r w:rsidRPr="00204421">
        <w:rPr>
          <w:rFonts w:ascii="Arial" w:eastAsia="Arial" w:hAnsi="Arial" w:cs="Arial"/>
          <w:color w:val="000000" w:themeColor="text1"/>
          <w:lang w:val="en-AE"/>
        </w:rPr>
        <w:t xml:space="preserve"> </w:t>
      </w:r>
      <w:r w:rsidRPr="008F24F9">
        <w:rPr>
          <w:rFonts w:ascii="Arial" w:eastAsia="Arial" w:hAnsi="Arial" w:cs="Arial" w:hint="cs"/>
          <w:color w:val="000000" w:themeColor="text1"/>
          <w:rtl/>
          <w:lang w:val="fr-CH"/>
        </w:rPr>
        <w:t xml:space="preserve">إبداع </w:t>
      </w:r>
      <w:r w:rsidRPr="008F24F9">
        <w:rPr>
          <w:rFonts w:ascii="Arial" w:eastAsia="Arial" w:hAnsi="Arial" w:cs="Arial"/>
          <w:color w:val="000000" w:themeColor="text1"/>
          <w:rtl/>
          <w:lang w:val="fr-CH"/>
        </w:rPr>
        <w:t>أعمال</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فنية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 xml:space="preserve">عصرية. وعقب إصدار </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"إل</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إم 1"</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و</w:t>
      </w:r>
      <w:r w:rsidRPr="00204421">
        <w:rPr>
          <w:rFonts w:ascii="Arial" w:eastAsia="Arial" w:hAnsi="Arial" w:cs="Arial"/>
          <w:color w:val="000000" w:themeColor="text1"/>
          <w:lang w:val="en-AE"/>
        </w:rPr>
        <w:t>"</w:t>
      </w:r>
      <w:r w:rsidRPr="008F24F9">
        <w:rPr>
          <w:rFonts w:ascii="Arial" w:eastAsia="Arial" w:hAnsi="Arial" w:cs="Arial"/>
          <w:color w:val="000000" w:themeColor="text1"/>
          <w:rtl/>
          <w:lang w:val="fr-CH"/>
        </w:rPr>
        <w:t>إل</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 xml:space="preserve">إم </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2" صدرت التحفة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 xml:space="preserve"> </w:t>
      </w:r>
      <w:r w:rsidRPr="00204421">
        <w:rPr>
          <w:rFonts w:ascii="Arial" w:eastAsia="Arial" w:hAnsi="Arial" w:cs="Arial"/>
          <w:color w:val="000000" w:themeColor="text1"/>
          <w:lang w:val="en-AE"/>
        </w:rPr>
        <w:t>"</w:t>
      </w:r>
      <w:r w:rsidRPr="008F24F9">
        <w:rPr>
          <w:rFonts w:ascii="Arial" w:eastAsia="Arial" w:hAnsi="Arial" w:cs="Arial"/>
          <w:color w:val="000000" w:themeColor="text1"/>
          <w:rtl/>
          <w:lang w:val="fr-CH"/>
        </w:rPr>
        <w:t>إل</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إم 101"، وهي</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أول</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آلة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لقياس</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الزمن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من "إم</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بي</w:t>
      </w:r>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آند</w:t>
      </w:r>
      <w:proofErr w:type="spellEnd"/>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إف</w:t>
      </w:r>
      <w:proofErr w:type="spellEnd"/>
      <w:r w:rsidRPr="008F24F9">
        <w:rPr>
          <w:rFonts w:ascii="Arial" w:eastAsia="Arial" w:hAnsi="Arial" w:cs="Arial"/>
          <w:color w:val="000000" w:themeColor="text1"/>
          <w:rtl/>
          <w:lang w:val="fr-CH"/>
        </w:rPr>
        <w:t>" تتضمن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حركة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مطوّرة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داخلياً</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 xml:space="preserve">بالكامل. بينما مثّل كل من </w:t>
      </w:r>
      <w:r w:rsidRPr="008F24F9">
        <w:rPr>
          <w:rFonts w:ascii="Arial" w:eastAsia="Arial" w:hAnsi="Arial" w:cs="Arial" w:hint="cs"/>
          <w:color w:val="000000" w:themeColor="text1"/>
          <w:rtl/>
          <w:lang w:val="fr-CH"/>
        </w:rPr>
        <w:t>آلات</w:t>
      </w:r>
      <w:r w:rsidRPr="008F24F9">
        <w:rPr>
          <w:rFonts w:ascii="Arial" w:eastAsia="Arial" w:hAnsi="Arial" w:cs="Arial"/>
          <w:color w:val="000000" w:themeColor="text1"/>
          <w:rtl/>
          <w:lang w:val="fr-CH"/>
        </w:rPr>
        <w:t xml:space="preserve"> "إل إم بربتشوال" و"إل إم سبليت إسكيبمنت"</w:t>
      </w:r>
      <w:r w:rsidRPr="008F24F9">
        <w:rPr>
          <w:rFonts w:ascii="Arial" w:eastAsia="Arial" w:hAnsi="Arial" w:cs="Arial" w:hint="cs"/>
          <w:color w:val="000000" w:themeColor="text1"/>
          <w:rtl/>
          <w:lang w:val="fr-CH"/>
        </w:rPr>
        <w:t xml:space="preserve"> و"إل إم ثندردوم"؛</w:t>
      </w:r>
      <w:r w:rsidRPr="008F24F9">
        <w:rPr>
          <w:rFonts w:ascii="Arial" w:eastAsia="Arial" w:hAnsi="Arial" w:cs="Arial"/>
          <w:color w:val="000000" w:themeColor="text1"/>
          <w:rtl/>
          <w:lang w:val="fr-CH"/>
        </w:rPr>
        <w:t xml:space="preserve"> مزيداً من التوسع الإبداعي للمجموعة. </w:t>
      </w:r>
      <w:r w:rsidRPr="008F24F9">
        <w:rPr>
          <w:rFonts w:ascii="Arial" w:eastAsia="Arial" w:hAnsi="Arial" w:cs="Arial" w:hint="cs"/>
          <w:color w:val="000000" w:themeColor="text1"/>
          <w:rtl/>
          <w:lang w:val="fr-CH"/>
        </w:rPr>
        <w:t>و</w:t>
      </w:r>
      <w:r w:rsidRPr="008F24F9">
        <w:rPr>
          <w:rFonts w:ascii="Arial" w:eastAsia="Arial" w:hAnsi="Arial" w:cs="Arial"/>
          <w:color w:val="000000" w:themeColor="text1"/>
          <w:rtl/>
          <w:lang w:val="fr-CH"/>
        </w:rPr>
        <w:t xml:space="preserve">يشكّل العام 2019 نقطة تحول، </w:t>
      </w:r>
      <w:r w:rsidR="00BF55EF">
        <w:rPr>
          <w:rFonts w:ascii="Arial" w:eastAsia="Arial" w:hAnsi="Arial" w:cs="Arial" w:hint="cs"/>
          <w:color w:val="000000" w:themeColor="text1"/>
          <w:rtl/>
          <w:lang w:val="fr-CH"/>
        </w:rPr>
        <w:t>بفضل</w:t>
      </w:r>
      <w:r w:rsidRPr="008F24F9">
        <w:rPr>
          <w:rFonts w:ascii="Arial" w:eastAsia="Arial" w:hAnsi="Arial" w:cs="Arial"/>
          <w:color w:val="000000" w:themeColor="text1"/>
          <w:rtl/>
          <w:lang w:val="fr-CH"/>
        </w:rPr>
        <w:t xml:space="preserve"> إبداع أولى آلات قياس الزمن "ماشين" المخصصة للنساء من "إم بي آند إف": "إل إم فلاينغ تي"</w:t>
      </w:r>
      <w:r w:rsidRPr="008F24F9">
        <w:rPr>
          <w:rFonts w:ascii="Arial" w:eastAsia="Arial" w:hAnsi="Arial" w:cs="Arial" w:hint="cs"/>
          <w:color w:val="000000" w:themeColor="text1"/>
          <w:rtl/>
          <w:lang w:val="fr-CH"/>
        </w:rPr>
        <w:t xml:space="preserve">، </w:t>
      </w:r>
      <w:r w:rsidR="00FC3AA4">
        <w:rPr>
          <w:rFonts w:ascii="Arial" w:eastAsia="Arial" w:hAnsi="Arial" w:cs="Arial" w:hint="cs"/>
          <w:color w:val="000000" w:themeColor="text1"/>
          <w:rtl/>
          <w:lang w:val="fr-CH"/>
        </w:rPr>
        <w:t>وقد</w:t>
      </w:r>
      <w:r w:rsidR="003E238E">
        <w:rPr>
          <w:rFonts w:ascii="Arial" w:eastAsia="Arial" w:hAnsi="Arial" w:cs="Arial" w:hint="cs"/>
          <w:color w:val="000000" w:themeColor="text1"/>
          <w:rtl/>
          <w:lang w:val="fr-CH"/>
        </w:rPr>
        <w:t xml:space="preserve"> </w:t>
      </w:r>
      <w:r w:rsidRPr="008F24F9">
        <w:rPr>
          <w:rFonts w:ascii="Arial" w:eastAsia="Arial" w:hAnsi="Arial" w:cs="Arial" w:hint="cs"/>
          <w:color w:val="000000" w:themeColor="text1"/>
          <w:rtl/>
          <w:lang w:val="fr-CH"/>
        </w:rPr>
        <w:t>احتفلت "إم بي آند إف" في العام 2021 بمرور 10 سنوات على إصدار آلات قياس الزمن "ليغاسي ماشين"، من خلال إطلاق آلة "إل إم إكس".</w:t>
      </w:r>
      <w:r w:rsidRPr="008F24F9">
        <w:rPr>
          <w:rFonts w:ascii="Arial" w:eastAsia="Arial" w:hAnsi="Arial" w:cs="Arial"/>
          <w:color w:val="000000" w:themeColor="text1"/>
          <w:rtl/>
          <w:lang w:val="fr-CH"/>
        </w:rPr>
        <w:t xml:space="preserve"> وبصفة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عامة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تقوم "إم</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بي</w:t>
      </w:r>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آند</w:t>
      </w:r>
      <w:proofErr w:type="spellEnd"/>
      <w:r w:rsidRPr="00204421">
        <w:rPr>
          <w:rFonts w:ascii="Arial" w:eastAsia="Arial" w:hAnsi="Arial" w:cs="Arial"/>
          <w:color w:val="000000" w:themeColor="text1"/>
          <w:lang w:val="en-AE"/>
        </w:rPr>
        <w:t xml:space="preserve"> </w:t>
      </w:r>
      <w:proofErr w:type="spellStart"/>
      <w:r w:rsidRPr="008F24F9">
        <w:rPr>
          <w:rFonts w:ascii="Arial" w:eastAsia="Arial" w:hAnsi="Arial" w:cs="Arial"/>
          <w:color w:val="000000" w:themeColor="text1"/>
          <w:rtl/>
          <w:lang w:val="fr-CH"/>
        </w:rPr>
        <w:t>إف</w:t>
      </w:r>
      <w:proofErr w:type="spellEnd"/>
      <w:r w:rsidRPr="008F24F9">
        <w:rPr>
          <w:rFonts w:ascii="Arial" w:eastAsia="Arial" w:hAnsi="Arial" w:cs="Arial"/>
          <w:color w:val="000000" w:themeColor="text1"/>
          <w:rtl/>
          <w:lang w:val="fr-CH"/>
        </w:rPr>
        <w:t xml:space="preserve">" </w:t>
      </w:r>
      <w:r w:rsidR="00681E86">
        <w:rPr>
          <w:rFonts w:ascii="Arial" w:eastAsia="Arial" w:hAnsi="Arial" w:cs="Arial" w:hint="cs"/>
          <w:color w:val="000000" w:themeColor="text1"/>
          <w:rtl/>
          <w:lang w:val="fr-CH"/>
        </w:rPr>
        <w:t xml:space="preserve">بالمناوبة </w:t>
      </w:r>
      <w:r w:rsidRPr="008F24F9">
        <w:rPr>
          <w:rFonts w:ascii="Arial" w:eastAsia="Arial" w:hAnsi="Arial" w:cs="Arial"/>
          <w:color w:val="000000" w:themeColor="text1"/>
          <w:rtl/>
          <w:lang w:val="fr-CH"/>
        </w:rPr>
        <w:t>بين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إطلاق</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موديلات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عصرية غير تقليدية بالمرة من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آلات</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قياس</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الزمن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w:t>
      </w:r>
      <w:proofErr w:type="spellStart"/>
      <w:r w:rsidRPr="008F24F9">
        <w:rPr>
          <w:rFonts w:ascii="Arial" w:eastAsia="Arial" w:hAnsi="Arial" w:cs="Arial"/>
          <w:color w:val="000000" w:themeColor="text1"/>
          <w:rtl/>
          <w:lang w:val="fr-CH"/>
        </w:rPr>
        <w:t>هورولوجيكال</w:t>
      </w:r>
      <w:proofErr w:type="spellEnd"/>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ماشين"،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 xml:space="preserve">وآلات </w:t>
      </w:r>
      <w:r w:rsidRPr="00204421">
        <w:rPr>
          <w:rFonts w:ascii="Arial" w:eastAsia="Arial" w:hAnsi="Arial" w:cs="Arial"/>
          <w:color w:val="000000" w:themeColor="text1"/>
          <w:lang w:val="en-AE"/>
        </w:rPr>
        <w:t>"</w:t>
      </w:r>
      <w:proofErr w:type="spellStart"/>
      <w:r w:rsidRPr="008F24F9">
        <w:rPr>
          <w:rFonts w:ascii="Arial" w:eastAsia="Arial" w:hAnsi="Arial" w:cs="Arial"/>
          <w:color w:val="000000" w:themeColor="text1"/>
          <w:rtl/>
          <w:lang w:val="fr-CH"/>
        </w:rPr>
        <w:t>ليغاسي</w:t>
      </w:r>
      <w:proofErr w:type="spellEnd"/>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ماشين" المستوحاة</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من</w:t>
      </w:r>
      <w:r w:rsidRPr="00204421">
        <w:rPr>
          <w:rFonts w:ascii="Arial" w:eastAsia="Arial" w:hAnsi="Arial" w:cs="Arial"/>
          <w:color w:val="000000" w:themeColor="text1"/>
          <w:lang w:val="en-AE"/>
        </w:rPr>
        <w:t xml:space="preserve"> </w:t>
      </w:r>
      <w:r w:rsidRPr="008F24F9">
        <w:rPr>
          <w:rFonts w:ascii="Arial" w:eastAsia="Arial" w:hAnsi="Arial" w:cs="Arial"/>
          <w:color w:val="000000" w:themeColor="text1"/>
          <w:rtl/>
          <w:lang w:val="fr-CH"/>
        </w:rPr>
        <w:t>التاريخ</w:t>
      </w:r>
      <w:r w:rsidRPr="00204421">
        <w:rPr>
          <w:rFonts w:ascii="Arial" w:eastAsia="Arial" w:hAnsi="Arial" w:cs="Arial"/>
          <w:color w:val="000000" w:themeColor="text1"/>
          <w:lang w:val="en-AE"/>
        </w:rPr>
        <w:t>.</w:t>
      </w:r>
    </w:p>
    <w:p w14:paraId="468F3182" w14:textId="77777777" w:rsidR="00D91272" w:rsidRPr="00D91272" w:rsidRDefault="008F24F9" w:rsidP="00D91272">
      <w:pPr>
        <w:bidi/>
        <w:jc w:val="both"/>
        <w:rPr>
          <w:rFonts w:ascii="Arial" w:hAnsi="Arial" w:cs="Arial"/>
          <w:color w:val="000000" w:themeColor="text1"/>
          <w:lang w:val="en-AE"/>
        </w:rPr>
      </w:pPr>
      <w:r w:rsidRPr="005A347E">
        <w:rPr>
          <w:rFonts w:ascii="Arial" w:eastAsia="Arial" w:hAnsi="Arial" w:cs="Arial"/>
          <w:rtl/>
          <w:lang w:val="fr-CH"/>
        </w:rPr>
        <w:t xml:space="preserve">وحيث إن حرف </w:t>
      </w:r>
      <w:r w:rsidRPr="005A347E">
        <w:rPr>
          <w:rFonts w:ascii="Arial" w:eastAsia="Arial" w:hAnsi="Arial" w:cs="Arial"/>
          <w:lang w:val="fr-CH"/>
        </w:rPr>
        <w:t>F</w:t>
      </w:r>
      <w:r w:rsidRPr="005A347E">
        <w:rPr>
          <w:rFonts w:ascii="Arial" w:eastAsia="Arial" w:hAnsi="Arial" w:cs="Arial"/>
          <w:rtl/>
          <w:lang w:val="fr-CH"/>
        </w:rPr>
        <w:t xml:space="preserve"> في اسم العلامة </w:t>
      </w:r>
      <w:r w:rsidRPr="005A347E">
        <w:rPr>
          <w:rFonts w:ascii="Arial" w:eastAsia="Arial" w:hAnsi="Arial" w:cs="Arial"/>
          <w:lang w:val="fr-CH"/>
        </w:rPr>
        <w:t>MB&amp;F</w:t>
      </w:r>
      <w:r w:rsidRPr="005A347E">
        <w:rPr>
          <w:rFonts w:ascii="Arial" w:eastAsia="Arial" w:hAnsi="Arial" w:cs="Arial"/>
          <w:rtl/>
          <w:lang w:val="fr-CH"/>
        </w:rPr>
        <w:t xml:space="preserve"> - "إم بي آند إف" – </w:t>
      </w:r>
      <w:r>
        <w:rPr>
          <w:rFonts w:ascii="Arial" w:eastAsia="Arial" w:hAnsi="Arial" w:cs="Arial" w:hint="cs"/>
          <w:rtl/>
          <w:lang w:val="fr-CH"/>
        </w:rPr>
        <w:t>يشير إلى</w:t>
      </w:r>
      <w:r w:rsidRPr="005A347E">
        <w:rPr>
          <w:rFonts w:ascii="Arial" w:eastAsia="Arial" w:hAnsi="Arial" w:cs="Arial"/>
          <w:rtl/>
          <w:lang w:val="fr-CH"/>
        </w:rPr>
        <w:t xml:space="preserve"> كلمة </w:t>
      </w:r>
      <w:r w:rsidRPr="005A347E">
        <w:rPr>
          <w:rFonts w:ascii="Arial" w:eastAsia="Arial" w:hAnsi="Arial" w:cs="Arial"/>
          <w:lang w:val="fr-CH"/>
        </w:rPr>
        <w:t>Friends</w:t>
      </w:r>
      <w:r w:rsidRPr="005A347E">
        <w:rPr>
          <w:rFonts w:ascii="Arial" w:eastAsia="Arial" w:hAnsi="Arial" w:cs="Arial"/>
          <w:rtl/>
          <w:lang w:val="fr-CH"/>
        </w:rPr>
        <w:t xml:space="preserve"> أي الأصدقاء، كان من الطبيعي ح</w:t>
      </w:r>
      <w:r w:rsidR="004C7102">
        <w:rPr>
          <w:rFonts w:ascii="Arial" w:eastAsia="Arial" w:hAnsi="Arial" w:cs="Arial"/>
          <w:rtl/>
          <w:lang w:val="fr-CH"/>
        </w:rPr>
        <w:t>تماً بالنسبة إلى "إم بي آند إف"</w:t>
      </w:r>
      <w:r w:rsidRPr="005A347E">
        <w:rPr>
          <w:rFonts w:ascii="Arial" w:eastAsia="Arial" w:hAnsi="Arial" w:cs="Arial"/>
          <w:rtl/>
          <w:lang w:val="fr-CH"/>
        </w:rPr>
        <w:t xml:space="preserve"> أن تطو</w:t>
      </w:r>
      <w:r w:rsidR="004C7102">
        <w:rPr>
          <w:rFonts w:ascii="Arial" w:eastAsia="Arial" w:hAnsi="Arial" w:cs="Arial" w:hint="cs"/>
          <w:rtl/>
          <w:lang w:val="fr-CH"/>
        </w:rPr>
        <w:t>ّ</w:t>
      </w:r>
      <w:r w:rsidRPr="005A347E">
        <w:rPr>
          <w:rFonts w:ascii="Arial" w:eastAsia="Arial" w:hAnsi="Arial" w:cs="Arial"/>
          <w:rtl/>
          <w:lang w:val="fr-CH"/>
        </w:rPr>
        <w:t>ر علاقات تعاون مع الفنانين، وصانعي الساعات، والمصممين، والمصنّعين؛ الذين ت</w:t>
      </w:r>
      <w:r w:rsidR="009525BB">
        <w:rPr>
          <w:rFonts w:ascii="Arial" w:eastAsia="Arial" w:hAnsi="Arial" w:cs="Arial" w:hint="cs"/>
          <w:rtl/>
          <w:lang w:val="fr-CH"/>
        </w:rPr>
        <w:t>ُ</w:t>
      </w:r>
      <w:r w:rsidRPr="005A347E">
        <w:rPr>
          <w:rFonts w:ascii="Arial" w:eastAsia="Arial" w:hAnsi="Arial" w:cs="Arial"/>
          <w:rtl/>
          <w:lang w:val="fr-CH"/>
        </w:rPr>
        <w:t>عجب بأعمالهم وتقد</w:t>
      </w:r>
      <w:r w:rsidR="00D91272">
        <w:rPr>
          <w:rFonts w:ascii="Arial" w:eastAsia="Arial" w:hAnsi="Arial" w:cs="Arial" w:hint="cs"/>
          <w:rtl/>
          <w:lang w:val="fr-CH"/>
        </w:rPr>
        <w:t>ّ</w:t>
      </w:r>
      <w:r w:rsidRPr="005A347E">
        <w:rPr>
          <w:rFonts w:ascii="Arial" w:eastAsia="Arial" w:hAnsi="Arial" w:cs="Arial"/>
          <w:rtl/>
          <w:lang w:val="fr-CH"/>
        </w:rPr>
        <w:t>رها.</w:t>
      </w:r>
      <w:r w:rsidR="00D91272" w:rsidRPr="00960C17">
        <w:rPr>
          <w:rFonts w:ascii="Arial" w:hAnsi="Arial" w:cs="Arial"/>
          <w:color w:val="000000" w:themeColor="text1"/>
          <w:lang w:val="en-AE"/>
        </w:rPr>
        <w:t xml:space="preserve"> </w:t>
      </w:r>
    </w:p>
    <w:p w14:paraId="7E6B2775" w14:textId="77777777" w:rsidR="00D6611D" w:rsidRPr="00204421" w:rsidRDefault="008F24F9" w:rsidP="000441B2">
      <w:pPr>
        <w:bidi/>
        <w:jc w:val="both"/>
        <w:rPr>
          <w:rFonts w:ascii="Arial" w:eastAsia="Arial" w:hAnsi="Arial" w:cs="Arial"/>
          <w:lang w:val="en-AE"/>
        </w:rPr>
      </w:pPr>
      <w:r w:rsidRPr="005A347E">
        <w:rPr>
          <w:rFonts w:ascii="Arial" w:eastAsia="Arial" w:hAnsi="Arial" w:cs="Arial"/>
          <w:rtl/>
          <w:lang w:val="fr-CH"/>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w:t>
      </w:r>
      <w:r w:rsidR="0076688F">
        <w:rPr>
          <w:rFonts w:ascii="Arial" w:eastAsia="Arial" w:hAnsi="Arial" w:cs="Arial" w:hint="cs"/>
          <w:rtl/>
          <w:lang w:val="fr-CH"/>
        </w:rPr>
        <w:t>المكتب</w:t>
      </w:r>
      <w:r w:rsidRPr="005A347E">
        <w:rPr>
          <w:rFonts w:ascii="Arial" w:eastAsia="Arial" w:hAnsi="Arial" w:cs="Arial"/>
          <w:rtl/>
          <w:lang w:val="fr-CH"/>
        </w:rPr>
        <w:t xml:space="preserve"> غير التقليدية التي تم إبداعها بالتعاون مع شركة "ليبيه 1839"</w:t>
      </w:r>
      <w:r>
        <w:rPr>
          <w:rFonts w:ascii="Arial" w:eastAsia="Arial" w:hAnsi="Arial" w:cs="Arial" w:hint="cs"/>
          <w:rtl/>
          <w:lang w:val="fr-CH"/>
        </w:rPr>
        <w:t>؛</w:t>
      </w:r>
      <w:r w:rsidRPr="005A347E">
        <w:rPr>
          <w:rFonts w:ascii="Arial" w:eastAsia="Arial" w:hAnsi="Arial" w:cs="Arial"/>
          <w:rtl/>
          <w:lang w:val="fr-CH"/>
        </w:rPr>
        <w:t xml:space="preserve"> يخبر عن مرور الزمن، فقد أنتج التعاون مع كل من علامة "روج" ودار "كاران داش" أشكالاً أخرى من الفن الميكانيكي.</w:t>
      </w:r>
    </w:p>
    <w:p w14:paraId="6FD5AE89" w14:textId="77777777" w:rsidR="000C1E37" w:rsidRPr="00204421" w:rsidRDefault="008F24F9" w:rsidP="006B76A9">
      <w:pPr>
        <w:bidi/>
        <w:jc w:val="both"/>
        <w:rPr>
          <w:rFonts w:ascii="Arial" w:eastAsia="Arial" w:hAnsi="Arial" w:cs="Arial"/>
          <w:lang w:val="en-AE"/>
        </w:rPr>
      </w:pPr>
      <w:r w:rsidRPr="005A347E">
        <w:rPr>
          <w:rFonts w:ascii="Arial" w:eastAsia="Arial" w:hAnsi="Arial" w:cs="Arial"/>
          <w:rtl/>
          <w:lang w:val="fr-CH"/>
        </w:rPr>
        <w:t>ولمنح جميع هذه الآلات الإبداعية منصة عرض مناسبة، فقد اهتدى بوسير إلى فكرة أن يتم وضعها في صالة عرض</w:t>
      </w:r>
      <w:r>
        <w:rPr>
          <w:rFonts w:ascii="Arial" w:eastAsia="Arial" w:hAnsi="Arial" w:cs="Arial" w:hint="cs"/>
          <w:rtl/>
          <w:lang w:val="fr-CH"/>
        </w:rPr>
        <w:t xml:space="preserve"> فنية</w:t>
      </w:r>
      <w:r w:rsidRPr="005A347E">
        <w:rPr>
          <w:rFonts w:ascii="Arial" w:eastAsia="Arial" w:hAnsi="Arial" w:cs="Arial"/>
          <w:rtl/>
          <w:lang w:val="fr-CH"/>
        </w:rPr>
        <w:t xml:space="preserve">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5A347E">
        <w:rPr>
          <w:rFonts w:ascii="Arial" w:eastAsia="Arial" w:hAnsi="Arial" w:cs="Arial"/>
          <w:rtl/>
          <w:lang w:val="fr-CH"/>
        </w:rPr>
        <w:t>آند</w:t>
      </w:r>
      <w:proofErr w:type="spellEnd"/>
      <w:r w:rsidRPr="005A347E">
        <w:rPr>
          <w:rFonts w:ascii="Arial" w:eastAsia="Arial" w:hAnsi="Arial" w:cs="Arial"/>
          <w:rtl/>
          <w:lang w:val="fr-CH"/>
        </w:rPr>
        <w:t xml:space="preserve"> </w:t>
      </w:r>
      <w:proofErr w:type="spellStart"/>
      <w:r w:rsidRPr="005A347E">
        <w:rPr>
          <w:rFonts w:ascii="Arial" w:eastAsia="Arial" w:hAnsi="Arial" w:cs="Arial"/>
          <w:rtl/>
          <w:lang w:val="fr-CH"/>
        </w:rPr>
        <w:t>إف</w:t>
      </w:r>
      <w:proofErr w:type="spellEnd"/>
      <w:r w:rsidRPr="005A347E">
        <w:rPr>
          <w:rFonts w:ascii="Arial" w:eastAsia="Arial" w:hAnsi="Arial" w:cs="Arial"/>
          <w:rtl/>
          <w:lang w:val="fr-CH"/>
        </w:rPr>
        <w:t xml:space="preserve"> ماد غاليري" (</w:t>
      </w:r>
      <w:r w:rsidRPr="00204421">
        <w:rPr>
          <w:rFonts w:ascii="Arial" w:eastAsia="Arial" w:hAnsi="Arial" w:cs="Arial"/>
          <w:lang w:val="en-AE"/>
        </w:rPr>
        <w:t>M.A.D</w:t>
      </w:r>
      <w:r w:rsidRPr="005A347E">
        <w:rPr>
          <w:rFonts w:ascii="Arial" w:eastAsia="Arial" w:hAnsi="Arial" w:cs="Arial"/>
          <w:rtl/>
          <w:lang w:val="fr-CH"/>
        </w:rPr>
        <w:t xml:space="preserve"> </w:t>
      </w:r>
      <w:r w:rsidR="006B76A9">
        <w:rPr>
          <w:rFonts w:ascii="Arial" w:eastAsia="Arial" w:hAnsi="Arial" w:cs="Arial" w:hint="cs"/>
          <w:rtl/>
          <w:lang w:val="fr-CH"/>
        </w:rPr>
        <w:t>-</w:t>
      </w:r>
      <w:r w:rsidRPr="005A347E">
        <w:rPr>
          <w:rFonts w:ascii="Arial" w:eastAsia="Arial" w:hAnsi="Arial" w:cs="Arial"/>
          <w:rtl/>
          <w:lang w:val="fr-CH"/>
        </w:rPr>
        <w:t xml:space="preserve"> ماد - </w:t>
      </w:r>
      <w:r>
        <w:rPr>
          <w:rFonts w:ascii="Arial" w:eastAsia="Arial" w:hAnsi="Arial" w:cs="Arial" w:hint="cs"/>
          <w:rtl/>
          <w:lang w:val="fr-CH"/>
        </w:rPr>
        <w:t>هي</w:t>
      </w:r>
      <w:r w:rsidRPr="005A347E">
        <w:rPr>
          <w:rFonts w:ascii="Arial" w:eastAsia="Arial" w:hAnsi="Arial" w:cs="Arial"/>
          <w:rtl/>
          <w:lang w:val="fr-CH"/>
        </w:rPr>
        <w:t xml:space="preserve"> اختصار لعبارة </w:t>
      </w:r>
      <w:r w:rsidRPr="00204421">
        <w:rPr>
          <w:rFonts w:ascii="Arial" w:eastAsia="Arial" w:hAnsi="Arial" w:cs="Arial"/>
          <w:lang w:val="en-AE"/>
        </w:rPr>
        <w:t>Mechanical Art Devices</w:t>
      </w:r>
      <w:r w:rsidRPr="005A347E">
        <w:rPr>
          <w:rFonts w:ascii="Arial" w:eastAsia="Arial" w:hAnsi="Arial" w:cs="Arial"/>
          <w:rtl/>
          <w:lang w:val="fr-CH"/>
        </w:rPr>
        <w:t xml:space="preserve">، أي آلات الفن الميكانيكي) في </w:t>
      </w:r>
      <w:proofErr w:type="spellStart"/>
      <w:r w:rsidRPr="005A347E">
        <w:rPr>
          <w:rFonts w:ascii="Arial" w:eastAsia="Arial" w:hAnsi="Arial" w:cs="Arial"/>
          <w:rtl/>
          <w:lang w:val="fr-CH"/>
        </w:rPr>
        <w:t>جنيڤ</w:t>
      </w:r>
      <w:proofErr w:type="spellEnd"/>
      <w:r w:rsidRPr="005A347E">
        <w:rPr>
          <w:rFonts w:ascii="Arial" w:eastAsia="Arial" w:hAnsi="Arial" w:cs="Arial"/>
          <w:rtl/>
          <w:lang w:val="fr-CH"/>
        </w:rPr>
        <w:t>، والتي تبعتها لاحقاً صالات عرض "ماد غاليري" في كل من تايبيه، ودبي، وهونغ كونغ.</w:t>
      </w:r>
    </w:p>
    <w:p w14:paraId="7395A17F" w14:textId="77777777" w:rsidR="00536326" w:rsidRDefault="00536326" w:rsidP="00217C87">
      <w:pPr>
        <w:bidi/>
        <w:jc w:val="both"/>
        <w:rPr>
          <w:rFonts w:ascii="Arial" w:eastAsia="Arial" w:hAnsi="Arial" w:cs="Arial"/>
          <w:rtl/>
          <w:lang w:val="fr-CH"/>
        </w:rPr>
      </w:pPr>
    </w:p>
    <w:p w14:paraId="4E617C59" w14:textId="77777777" w:rsidR="008F24F9" w:rsidRPr="00217C87" w:rsidRDefault="008F24F9" w:rsidP="00536326">
      <w:pPr>
        <w:bidi/>
        <w:jc w:val="both"/>
        <w:rPr>
          <w:rFonts w:asciiTheme="minorBidi" w:hAnsiTheme="minorBidi"/>
        </w:rPr>
      </w:pPr>
      <w:r w:rsidRPr="005A347E">
        <w:rPr>
          <w:rFonts w:ascii="Arial" w:eastAsia="Arial" w:hAnsi="Arial" w:cs="Arial"/>
          <w:rtl/>
          <w:lang w:val="fr-CH"/>
        </w:rPr>
        <w:t>وهناك</w:t>
      </w:r>
      <w:r w:rsidRPr="005A347E">
        <w:rPr>
          <w:rFonts w:ascii="Arial" w:eastAsia="Arial" w:hAnsi="Arial" w:cs="Arial"/>
          <w:lang w:val="fr-CH"/>
        </w:rPr>
        <w:t xml:space="preserve"> </w:t>
      </w:r>
      <w:r w:rsidRPr="005A347E">
        <w:rPr>
          <w:rFonts w:ascii="Arial" w:eastAsia="Arial" w:hAnsi="Arial" w:cs="Arial"/>
          <w:rtl/>
          <w:lang w:val="fr-CH"/>
        </w:rPr>
        <w:t>عدد</w:t>
      </w:r>
      <w:r w:rsidRPr="005A347E">
        <w:rPr>
          <w:rFonts w:ascii="Arial" w:eastAsia="Arial" w:hAnsi="Arial" w:cs="Arial"/>
          <w:lang w:val="fr-CH"/>
        </w:rPr>
        <w:t xml:space="preserve"> </w:t>
      </w:r>
      <w:r w:rsidRPr="005A347E">
        <w:rPr>
          <w:rFonts w:ascii="Arial" w:eastAsia="Arial" w:hAnsi="Arial" w:cs="Arial"/>
          <w:rtl/>
          <w:lang w:val="fr-CH"/>
        </w:rPr>
        <w:t>من</w:t>
      </w:r>
      <w:r w:rsidRPr="005A347E">
        <w:rPr>
          <w:rFonts w:ascii="Arial" w:eastAsia="Arial" w:hAnsi="Arial" w:cs="Arial"/>
          <w:lang w:val="fr-CH"/>
        </w:rPr>
        <w:t xml:space="preserve"> </w:t>
      </w:r>
      <w:r w:rsidRPr="005A347E">
        <w:rPr>
          <w:rFonts w:ascii="Arial" w:eastAsia="Arial" w:hAnsi="Arial" w:cs="Arial"/>
          <w:rtl/>
          <w:lang w:val="fr-CH"/>
        </w:rPr>
        <w:t>الجوائز</w:t>
      </w:r>
      <w:r w:rsidRPr="005A347E">
        <w:rPr>
          <w:rFonts w:ascii="Arial" w:eastAsia="Arial" w:hAnsi="Arial" w:cs="Arial"/>
          <w:lang w:val="fr-CH"/>
        </w:rPr>
        <w:t xml:space="preserve"> </w:t>
      </w:r>
      <w:r w:rsidRPr="005A347E">
        <w:rPr>
          <w:rFonts w:ascii="Arial" w:eastAsia="Arial" w:hAnsi="Arial" w:cs="Arial"/>
          <w:rtl/>
          <w:lang w:val="fr-CH"/>
        </w:rPr>
        <w:t>المتميزة</w:t>
      </w:r>
      <w:r w:rsidRPr="005A347E">
        <w:rPr>
          <w:rFonts w:ascii="Arial" w:eastAsia="Arial" w:hAnsi="Arial" w:cs="Arial"/>
          <w:lang w:val="fr-CH"/>
        </w:rPr>
        <w:t xml:space="preserve"> </w:t>
      </w:r>
      <w:r w:rsidRPr="005A347E">
        <w:rPr>
          <w:rFonts w:ascii="Arial" w:eastAsia="Arial" w:hAnsi="Arial" w:cs="Arial"/>
          <w:rtl/>
          <w:lang w:val="fr-CH"/>
        </w:rPr>
        <w:t>التي</w:t>
      </w:r>
      <w:r w:rsidRPr="005A347E">
        <w:rPr>
          <w:rFonts w:ascii="Arial" w:eastAsia="Arial" w:hAnsi="Arial" w:cs="Arial"/>
          <w:lang w:val="fr-CH"/>
        </w:rPr>
        <w:t xml:space="preserve"> </w:t>
      </w:r>
      <w:r w:rsidRPr="005A347E">
        <w:rPr>
          <w:rFonts w:ascii="Arial" w:eastAsia="Arial" w:hAnsi="Arial" w:cs="Arial"/>
          <w:rtl/>
          <w:lang w:val="fr-CH"/>
        </w:rPr>
        <w:t>حصلت</w:t>
      </w:r>
      <w:r w:rsidRPr="005A347E">
        <w:rPr>
          <w:rFonts w:ascii="Arial" w:eastAsia="Arial" w:hAnsi="Arial" w:cs="Arial"/>
          <w:lang w:val="fr-CH"/>
        </w:rPr>
        <w:t xml:space="preserve"> </w:t>
      </w:r>
      <w:r w:rsidRPr="005A347E">
        <w:rPr>
          <w:rFonts w:ascii="Arial" w:eastAsia="Arial" w:hAnsi="Arial" w:cs="Arial"/>
          <w:rtl/>
          <w:lang w:val="fr-CH"/>
        </w:rPr>
        <w:t>عليها</w:t>
      </w:r>
      <w:r w:rsidRPr="005A347E">
        <w:rPr>
          <w:rFonts w:ascii="Arial" w:eastAsia="Arial" w:hAnsi="Arial" w:cs="Arial"/>
          <w:lang w:val="fr-CH"/>
        </w:rPr>
        <w:t xml:space="preserve"> </w:t>
      </w:r>
      <w:r w:rsidRPr="005A347E">
        <w:rPr>
          <w:rFonts w:ascii="Arial" w:eastAsia="Arial" w:hAnsi="Arial" w:cs="Arial"/>
          <w:rtl/>
          <w:lang w:val="fr-CH"/>
        </w:rPr>
        <w:t>العلامة،</w:t>
      </w:r>
      <w:r w:rsidRPr="005A347E">
        <w:rPr>
          <w:rFonts w:ascii="Arial" w:eastAsia="Arial" w:hAnsi="Arial" w:cs="Arial"/>
          <w:lang w:val="fr-CH"/>
        </w:rPr>
        <w:t xml:space="preserve"> </w:t>
      </w:r>
      <w:r w:rsidRPr="005A347E">
        <w:rPr>
          <w:rFonts w:ascii="Arial" w:eastAsia="Arial" w:hAnsi="Arial" w:cs="Arial"/>
          <w:rtl/>
          <w:lang w:val="fr-CH"/>
        </w:rPr>
        <w:t>والتي</w:t>
      </w:r>
      <w:r w:rsidRPr="005A347E">
        <w:rPr>
          <w:rFonts w:ascii="Arial" w:eastAsia="Arial" w:hAnsi="Arial" w:cs="Arial"/>
          <w:lang w:val="fr-CH"/>
        </w:rPr>
        <w:t xml:space="preserve"> </w:t>
      </w:r>
      <w:r w:rsidRPr="005A347E">
        <w:rPr>
          <w:rFonts w:ascii="Arial" w:eastAsia="Arial" w:hAnsi="Arial" w:cs="Arial"/>
          <w:rtl/>
          <w:lang w:val="fr-CH"/>
        </w:rPr>
        <w:t>تذك</w:t>
      </w:r>
      <w:r w:rsidR="00721BA0">
        <w:rPr>
          <w:rFonts w:ascii="Arial" w:eastAsia="Arial" w:hAnsi="Arial" w:cs="Arial" w:hint="cs"/>
          <w:rtl/>
          <w:lang w:val="fr-CH"/>
        </w:rPr>
        <w:t>ّ</w:t>
      </w:r>
      <w:r w:rsidRPr="005A347E">
        <w:rPr>
          <w:rFonts w:ascii="Arial" w:eastAsia="Arial" w:hAnsi="Arial" w:cs="Arial"/>
          <w:rtl/>
          <w:lang w:val="fr-CH"/>
        </w:rPr>
        <w:t>رنا</w:t>
      </w:r>
      <w:r w:rsidRPr="005A347E">
        <w:rPr>
          <w:rFonts w:ascii="Arial" w:eastAsia="Arial" w:hAnsi="Arial" w:cs="Arial"/>
          <w:lang w:val="fr-CH"/>
        </w:rPr>
        <w:t xml:space="preserve"> </w:t>
      </w:r>
      <w:r w:rsidRPr="005A347E">
        <w:rPr>
          <w:rFonts w:ascii="Arial" w:eastAsia="Arial" w:hAnsi="Arial" w:cs="Arial"/>
          <w:rtl/>
          <w:lang w:val="fr-CH"/>
        </w:rPr>
        <w:t>بالطبيعة</w:t>
      </w:r>
      <w:r w:rsidRPr="005A347E">
        <w:rPr>
          <w:rFonts w:ascii="Arial" w:eastAsia="Arial" w:hAnsi="Arial" w:cs="Arial"/>
          <w:lang w:val="fr-CH"/>
        </w:rPr>
        <w:t xml:space="preserve"> </w:t>
      </w:r>
      <w:r w:rsidRPr="005A347E">
        <w:rPr>
          <w:rFonts w:ascii="Arial" w:eastAsia="Arial" w:hAnsi="Arial" w:cs="Arial"/>
          <w:rtl/>
          <w:lang w:val="fr-CH"/>
        </w:rPr>
        <w:t>الابتكارية</w:t>
      </w:r>
      <w:r w:rsidRPr="005A347E">
        <w:rPr>
          <w:rFonts w:ascii="Arial" w:eastAsia="Arial" w:hAnsi="Arial" w:cs="Arial"/>
          <w:lang w:val="fr-CH"/>
        </w:rPr>
        <w:t xml:space="preserve"> </w:t>
      </w:r>
      <w:r w:rsidRPr="005A347E">
        <w:rPr>
          <w:rFonts w:ascii="Arial" w:eastAsia="Arial" w:hAnsi="Arial" w:cs="Arial"/>
          <w:rtl/>
          <w:lang w:val="fr-CH"/>
        </w:rPr>
        <w:t>التي</w:t>
      </w:r>
      <w:r w:rsidRPr="005A347E">
        <w:rPr>
          <w:rFonts w:ascii="Arial" w:eastAsia="Arial" w:hAnsi="Arial" w:cs="Arial"/>
          <w:lang w:val="fr-CH"/>
        </w:rPr>
        <w:t xml:space="preserve"> </w:t>
      </w:r>
      <w:r w:rsidRPr="005A347E">
        <w:rPr>
          <w:rFonts w:ascii="Arial" w:eastAsia="Arial" w:hAnsi="Arial" w:cs="Arial"/>
          <w:rtl/>
          <w:lang w:val="fr-CH"/>
        </w:rPr>
        <w:t>ميزت</w:t>
      </w:r>
      <w:r w:rsidRPr="005A347E">
        <w:rPr>
          <w:rFonts w:ascii="Arial" w:eastAsia="Arial" w:hAnsi="Arial" w:cs="Arial"/>
          <w:lang w:val="fr-CH"/>
        </w:rPr>
        <w:t xml:space="preserve"> </w:t>
      </w:r>
      <w:r w:rsidRPr="005A347E">
        <w:rPr>
          <w:rFonts w:ascii="Arial" w:eastAsia="Arial" w:hAnsi="Arial" w:cs="Arial"/>
          <w:rtl/>
          <w:lang w:val="fr-CH"/>
        </w:rPr>
        <w:t>رحلة "إم</w:t>
      </w:r>
      <w:r w:rsidRPr="005A347E">
        <w:rPr>
          <w:rFonts w:ascii="Arial" w:eastAsia="Arial" w:hAnsi="Arial" w:cs="Arial"/>
          <w:lang w:val="fr-CH"/>
        </w:rPr>
        <w:t xml:space="preserve"> </w:t>
      </w:r>
      <w:r w:rsidRPr="005A347E">
        <w:rPr>
          <w:rFonts w:ascii="Arial" w:eastAsia="Arial" w:hAnsi="Arial" w:cs="Arial"/>
          <w:rtl/>
          <w:lang w:val="fr-CH"/>
        </w:rPr>
        <w:t>بي</w:t>
      </w:r>
      <w:r w:rsidRPr="005A347E">
        <w:rPr>
          <w:rFonts w:ascii="Arial" w:eastAsia="Arial" w:hAnsi="Arial" w:cs="Arial"/>
          <w:lang w:val="fr-CH"/>
        </w:rPr>
        <w:t xml:space="preserve"> </w:t>
      </w:r>
      <w:r w:rsidRPr="005A347E">
        <w:rPr>
          <w:rFonts w:ascii="Arial" w:eastAsia="Arial" w:hAnsi="Arial" w:cs="Arial"/>
          <w:rtl/>
          <w:lang w:val="fr-CH"/>
        </w:rPr>
        <w:t>آند</w:t>
      </w:r>
      <w:r w:rsidRPr="005A347E">
        <w:rPr>
          <w:rFonts w:ascii="Arial" w:eastAsia="Arial" w:hAnsi="Arial" w:cs="Arial"/>
          <w:lang w:val="fr-CH"/>
        </w:rPr>
        <w:t xml:space="preserve"> </w:t>
      </w:r>
      <w:r w:rsidRPr="005A347E">
        <w:rPr>
          <w:rFonts w:ascii="Arial" w:eastAsia="Arial" w:hAnsi="Arial" w:cs="Arial"/>
          <w:rtl/>
          <w:lang w:val="fr-CH"/>
        </w:rPr>
        <w:t xml:space="preserve">إف" </w:t>
      </w:r>
      <w:r w:rsidR="00F679DB">
        <w:rPr>
          <w:rFonts w:ascii="Arial" w:eastAsia="Arial" w:hAnsi="Arial" w:cs="Arial" w:hint="cs"/>
          <w:rtl/>
          <w:lang w:val="fr-CH"/>
        </w:rPr>
        <w:t>حتى الآن.</w:t>
      </w:r>
      <w:r w:rsidRPr="005A347E">
        <w:rPr>
          <w:rFonts w:ascii="Arial" w:eastAsia="Arial" w:hAnsi="Arial" w:cs="Arial"/>
          <w:lang w:val="fr-CH"/>
        </w:rPr>
        <w:t xml:space="preserve"> </w:t>
      </w:r>
      <w:r w:rsidRPr="005A347E">
        <w:rPr>
          <w:rFonts w:ascii="Arial" w:eastAsia="Arial" w:hAnsi="Arial" w:cs="Arial"/>
          <w:rtl/>
          <w:lang w:val="fr-CH"/>
        </w:rPr>
        <w:t>ومنها</w:t>
      </w:r>
      <w:r w:rsidRPr="005A347E">
        <w:rPr>
          <w:rFonts w:ascii="Arial" w:eastAsia="Arial" w:hAnsi="Arial" w:cs="Arial"/>
          <w:lang w:val="fr-CH"/>
        </w:rPr>
        <w:t xml:space="preserve"> </w:t>
      </w:r>
      <w:r w:rsidRPr="005A347E">
        <w:rPr>
          <w:rFonts w:ascii="Arial" w:eastAsia="Arial" w:hAnsi="Arial" w:cs="Arial"/>
          <w:rtl/>
          <w:lang w:val="fr-CH"/>
        </w:rPr>
        <w:t>على</w:t>
      </w:r>
      <w:r w:rsidRPr="005A347E">
        <w:rPr>
          <w:rFonts w:ascii="Arial" w:eastAsia="Arial" w:hAnsi="Arial" w:cs="Arial"/>
          <w:lang w:val="fr-CH"/>
        </w:rPr>
        <w:t xml:space="preserve"> </w:t>
      </w:r>
      <w:r w:rsidRPr="005A347E">
        <w:rPr>
          <w:rFonts w:ascii="Arial" w:eastAsia="Arial" w:hAnsi="Arial" w:cs="Arial"/>
          <w:rtl/>
          <w:lang w:val="fr-CH"/>
        </w:rPr>
        <w:t>سبيل</w:t>
      </w:r>
      <w:r w:rsidRPr="005A347E">
        <w:rPr>
          <w:rFonts w:ascii="Arial" w:eastAsia="Arial" w:hAnsi="Arial" w:cs="Arial"/>
          <w:lang w:val="fr-CH"/>
        </w:rPr>
        <w:t xml:space="preserve"> </w:t>
      </w:r>
      <w:r w:rsidRPr="005A347E">
        <w:rPr>
          <w:rFonts w:ascii="Arial" w:eastAsia="Arial" w:hAnsi="Arial" w:cs="Arial"/>
          <w:rtl/>
          <w:lang w:val="fr-CH"/>
        </w:rPr>
        <w:t>المثال</w:t>
      </w:r>
      <w:r w:rsidRPr="005A347E">
        <w:rPr>
          <w:rFonts w:ascii="Arial" w:eastAsia="Arial" w:hAnsi="Arial" w:cs="Arial"/>
          <w:lang w:val="fr-CH"/>
        </w:rPr>
        <w:t xml:space="preserve"> </w:t>
      </w:r>
      <w:r w:rsidRPr="005A347E">
        <w:rPr>
          <w:rFonts w:ascii="Arial" w:eastAsia="Arial" w:hAnsi="Arial" w:cs="Arial"/>
          <w:rtl/>
          <w:lang w:val="fr-CH"/>
        </w:rPr>
        <w:t>لا</w:t>
      </w:r>
      <w:r w:rsidRPr="005A347E">
        <w:rPr>
          <w:rFonts w:ascii="Arial" w:eastAsia="Arial" w:hAnsi="Arial" w:cs="Arial"/>
          <w:lang w:val="fr-CH"/>
        </w:rPr>
        <w:t xml:space="preserve"> </w:t>
      </w:r>
      <w:r w:rsidRPr="005A347E">
        <w:rPr>
          <w:rFonts w:ascii="Arial" w:eastAsia="Arial" w:hAnsi="Arial" w:cs="Arial"/>
          <w:rtl/>
          <w:lang w:val="fr-CH"/>
        </w:rPr>
        <w:t>الحصر؛</w:t>
      </w:r>
      <w:r w:rsidRPr="005A347E">
        <w:rPr>
          <w:rFonts w:ascii="Arial" w:eastAsia="Arial" w:hAnsi="Arial" w:cs="Arial"/>
          <w:lang w:val="fr-CH"/>
        </w:rPr>
        <w:t xml:space="preserve"> </w:t>
      </w:r>
      <w:r w:rsidRPr="005A347E">
        <w:rPr>
          <w:rFonts w:ascii="Arial" w:eastAsia="Arial" w:hAnsi="Arial" w:cs="Arial"/>
          <w:rtl/>
          <w:lang w:val="fr-CH"/>
        </w:rPr>
        <w:t>حصولها</w:t>
      </w:r>
      <w:r w:rsidRPr="005A347E">
        <w:rPr>
          <w:rFonts w:ascii="Arial" w:eastAsia="Arial" w:hAnsi="Arial" w:cs="Arial"/>
          <w:lang w:val="fr-CH"/>
        </w:rPr>
        <w:t xml:space="preserve"> </w:t>
      </w:r>
      <w:r w:rsidRPr="005A347E">
        <w:rPr>
          <w:rFonts w:ascii="Arial" w:eastAsia="Arial" w:hAnsi="Arial" w:cs="Arial"/>
          <w:rtl/>
          <w:lang w:val="fr-CH"/>
        </w:rPr>
        <w:t>في</w:t>
      </w:r>
      <w:r w:rsidRPr="005A347E">
        <w:rPr>
          <w:rFonts w:ascii="Arial" w:eastAsia="Arial" w:hAnsi="Arial" w:cs="Arial"/>
          <w:lang w:val="fr-CH"/>
        </w:rPr>
        <w:t xml:space="preserve"> </w:t>
      </w:r>
      <w:r w:rsidRPr="005A347E">
        <w:rPr>
          <w:rFonts w:ascii="Arial" w:eastAsia="Arial" w:hAnsi="Arial" w:cs="Arial"/>
          <w:rtl/>
          <w:lang w:val="fr-CH"/>
        </w:rPr>
        <w:t xml:space="preserve">مسابقة </w:t>
      </w:r>
      <w:r w:rsidRPr="005A347E">
        <w:rPr>
          <w:rFonts w:ascii="Arial" w:eastAsia="Arial" w:hAnsi="Arial" w:cs="Arial"/>
          <w:lang w:val="fr-CH"/>
        </w:rPr>
        <w:t xml:space="preserve">Grand Prix d'Horlogerie de Genève </w:t>
      </w:r>
      <w:r w:rsidRPr="005A347E">
        <w:rPr>
          <w:rFonts w:ascii="Arial" w:eastAsia="Arial" w:hAnsi="Arial" w:cs="Arial"/>
          <w:rtl/>
          <w:lang w:val="fr-CH"/>
        </w:rPr>
        <w:t xml:space="preserve"> ("جائزة</w:t>
      </w:r>
      <w:r w:rsidRPr="005A347E">
        <w:rPr>
          <w:rFonts w:ascii="Arial" w:eastAsia="Arial" w:hAnsi="Arial" w:cs="Arial"/>
          <w:lang w:val="fr-CH"/>
        </w:rPr>
        <w:t xml:space="preserve"> </w:t>
      </w:r>
      <w:r w:rsidRPr="005A347E">
        <w:rPr>
          <w:rFonts w:ascii="Arial" w:eastAsia="Arial" w:hAnsi="Arial" w:cs="Arial"/>
          <w:rtl/>
          <w:lang w:val="fr-CH"/>
        </w:rPr>
        <w:t>جنيڤ</w:t>
      </w:r>
      <w:r w:rsidRPr="005A347E">
        <w:rPr>
          <w:rFonts w:ascii="Arial" w:eastAsia="Arial" w:hAnsi="Arial" w:cs="Arial"/>
          <w:lang w:val="fr-CH"/>
        </w:rPr>
        <w:t xml:space="preserve"> </w:t>
      </w:r>
      <w:r w:rsidRPr="005A347E">
        <w:rPr>
          <w:rFonts w:ascii="Arial" w:eastAsia="Arial" w:hAnsi="Arial" w:cs="Arial"/>
          <w:rtl/>
          <w:lang w:val="fr-CH"/>
        </w:rPr>
        <w:t>الكبرى</w:t>
      </w:r>
      <w:r w:rsidRPr="005A347E">
        <w:rPr>
          <w:rFonts w:ascii="Arial" w:eastAsia="Arial" w:hAnsi="Arial" w:cs="Arial"/>
          <w:lang w:val="fr-CH"/>
        </w:rPr>
        <w:t xml:space="preserve"> </w:t>
      </w:r>
      <w:r w:rsidRPr="005A347E">
        <w:rPr>
          <w:rFonts w:ascii="Arial" w:eastAsia="Arial" w:hAnsi="Arial" w:cs="Arial"/>
          <w:rtl/>
          <w:lang w:val="fr-CH"/>
        </w:rPr>
        <w:t>لصناعة</w:t>
      </w:r>
      <w:r w:rsidRPr="005A347E">
        <w:rPr>
          <w:rFonts w:ascii="Arial" w:eastAsia="Arial" w:hAnsi="Arial" w:cs="Arial"/>
          <w:lang w:val="fr-CH"/>
        </w:rPr>
        <w:t xml:space="preserve"> </w:t>
      </w:r>
      <w:r w:rsidRPr="005A347E">
        <w:rPr>
          <w:rFonts w:ascii="Arial" w:eastAsia="Arial" w:hAnsi="Arial" w:cs="Arial"/>
          <w:rtl/>
          <w:lang w:val="fr-CH"/>
        </w:rPr>
        <w:t>الساعات")</w:t>
      </w:r>
      <w:r>
        <w:rPr>
          <w:rFonts w:ascii="Arial" w:eastAsia="Arial" w:hAnsi="Arial" w:cs="Arial" w:hint="cs"/>
          <w:rtl/>
          <w:lang w:val="fr-CH"/>
        </w:rPr>
        <w:t xml:space="preserve"> الشهيرة</w:t>
      </w:r>
      <w:r w:rsidRPr="005A347E">
        <w:rPr>
          <w:rFonts w:ascii="Arial" w:eastAsia="Arial" w:hAnsi="Arial" w:cs="Arial"/>
          <w:rtl/>
          <w:lang w:val="fr-CH"/>
        </w:rPr>
        <w:t xml:space="preserve"> على</w:t>
      </w:r>
      <w:r w:rsidRPr="005A347E">
        <w:rPr>
          <w:rFonts w:ascii="Arial" w:eastAsia="Arial" w:hAnsi="Arial" w:cs="Arial"/>
          <w:lang w:val="fr-CH"/>
        </w:rPr>
        <w:t xml:space="preserve"> </w:t>
      </w:r>
      <w:r w:rsidR="00E36B17">
        <w:rPr>
          <w:rFonts w:ascii="Arial" w:eastAsia="Arial" w:hAnsi="Arial" w:cs="Arial" w:hint="cs"/>
          <w:color w:val="000000" w:themeColor="text1"/>
          <w:rtl/>
          <w:lang w:val="fr-CH"/>
        </w:rPr>
        <w:t>5</w:t>
      </w:r>
      <w:r w:rsidRPr="00F06298">
        <w:rPr>
          <w:rFonts w:ascii="Arial" w:eastAsia="Arial" w:hAnsi="Arial" w:cs="Arial"/>
          <w:color w:val="000000" w:themeColor="text1"/>
          <w:lang w:val="fr-CH"/>
        </w:rPr>
        <w:t xml:space="preserve"> </w:t>
      </w:r>
      <w:r w:rsidRPr="005A347E">
        <w:rPr>
          <w:rFonts w:ascii="Arial" w:eastAsia="Arial" w:hAnsi="Arial" w:cs="Arial"/>
          <w:rtl/>
          <w:lang w:val="fr-CH"/>
        </w:rPr>
        <w:t>جوائز</w:t>
      </w:r>
      <w:r w:rsidRPr="005A347E">
        <w:rPr>
          <w:rFonts w:ascii="Arial" w:eastAsia="Arial" w:hAnsi="Arial" w:cs="Arial"/>
          <w:lang w:val="fr-CH"/>
        </w:rPr>
        <w:t xml:space="preserve"> </w:t>
      </w:r>
      <w:r w:rsidRPr="005A347E">
        <w:rPr>
          <w:rFonts w:ascii="Arial" w:eastAsia="Arial" w:hAnsi="Arial" w:cs="Arial"/>
          <w:rtl/>
          <w:lang w:val="fr-CH"/>
        </w:rPr>
        <w:t>كبرى</w:t>
      </w:r>
      <w:r w:rsidRPr="005A347E">
        <w:rPr>
          <w:rFonts w:ascii="Arial" w:eastAsia="Arial" w:hAnsi="Arial" w:cs="Arial"/>
          <w:lang w:val="fr-CH"/>
        </w:rPr>
        <w:t xml:space="preserve"> </w:t>
      </w:r>
      <w:r w:rsidRPr="005A347E">
        <w:rPr>
          <w:rFonts w:ascii="Arial" w:eastAsia="Arial" w:hAnsi="Arial" w:cs="Arial"/>
          <w:rtl/>
          <w:lang w:val="fr-CH"/>
        </w:rPr>
        <w:t>على</w:t>
      </w:r>
      <w:r w:rsidRPr="005A347E">
        <w:rPr>
          <w:rFonts w:ascii="Arial" w:eastAsia="Arial" w:hAnsi="Arial" w:cs="Arial"/>
          <w:lang w:val="fr-CH"/>
        </w:rPr>
        <w:t xml:space="preserve"> </w:t>
      </w:r>
      <w:r w:rsidRPr="005A347E">
        <w:rPr>
          <w:rFonts w:ascii="Arial" w:eastAsia="Arial" w:hAnsi="Arial" w:cs="Arial"/>
          <w:rtl/>
          <w:lang w:val="fr-CH"/>
        </w:rPr>
        <w:t>الأقل؛</w:t>
      </w:r>
      <w:r w:rsidRPr="005A347E">
        <w:rPr>
          <w:rFonts w:ascii="Arial" w:eastAsia="Arial" w:hAnsi="Arial" w:cs="Arial"/>
          <w:lang w:val="fr-CH"/>
        </w:rPr>
        <w:t xml:space="preserve"> </w:t>
      </w:r>
      <w:r w:rsidRPr="005A347E">
        <w:rPr>
          <w:rFonts w:ascii="Arial" w:eastAsia="Arial" w:hAnsi="Arial" w:cs="Arial"/>
          <w:rtl/>
          <w:lang w:val="fr-CH"/>
        </w:rPr>
        <w:t>ففي</w:t>
      </w:r>
      <w:r>
        <w:rPr>
          <w:rFonts w:ascii="Arial" w:eastAsia="Arial" w:hAnsi="Arial" w:cs="Arial" w:hint="cs"/>
          <w:rtl/>
          <w:lang w:val="fr-CH"/>
        </w:rPr>
        <w:t xml:space="preserve"> العام 2019 ذهبت جائزة "أفضل ساعة نسائية معقدة" إلى ساعة "إل إم فلاينغ تي"، وفي</w:t>
      </w:r>
      <w:r w:rsidRPr="005A347E">
        <w:rPr>
          <w:rFonts w:ascii="Arial" w:eastAsia="Arial" w:hAnsi="Arial" w:cs="Arial"/>
          <w:lang w:val="fr-CH"/>
        </w:rPr>
        <w:t xml:space="preserve"> </w:t>
      </w:r>
      <w:r w:rsidRPr="005A347E">
        <w:rPr>
          <w:rFonts w:ascii="Arial" w:eastAsia="Arial" w:hAnsi="Arial" w:cs="Arial"/>
          <w:rtl/>
          <w:lang w:val="fr-CH"/>
        </w:rPr>
        <w:t>العام</w:t>
      </w:r>
      <w:r w:rsidRPr="005A347E">
        <w:rPr>
          <w:rFonts w:ascii="Arial" w:eastAsia="Arial" w:hAnsi="Arial" w:cs="Arial"/>
          <w:lang w:val="fr-CH"/>
        </w:rPr>
        <w:t xml:space="preserve"> </w:t>
      </w:r>
      <w:r w:rsidRPr="005A347E">
        <w:rPr>
          <w:rFonts w:ascii="Arial" w:eastAsia="Arial" w:hAnsi="Arial" w:cs="Arial"/>
          <w:rtl/>
          <w:lang w:val="fr-CH"/>
        </w:rPr>
        <w:t>2016،</w:t>
      </w:r>
      <w:r w:rsidRPr="005A347E">
        <w:rPr>
          <w:rFonts w:ascii="Arial" w:eastAsia="Arial" w:hAnsi="Arial" w:cs="Arial"/>
          <w:lang w:val="fr-CH"/>
        </w:rPr>
        <w:t xml:space="preserve"> </w:t>
      </w:r>
      <w:r>
        <w:rPr>
          <w:rFonts w:ascii="Arial" w:eastAsia="Arial" w:hAnsi="Arial" w:cs="Arial" w:hint="cs"/>
          <w:rtl/>
          <w:lang w:val="fr-CH"/>
        </w:rPr>
        <w:t>فازت</w:t>
      </w:r>
      <w:r w:rsidRPr="005A347E">
        <w:rPr>
          <w:rFonts w:ascii="Arial" w:eastAsia="Arial" w:hAnsi="Arial" w:cs="Arial"/>
          <w:lang w:val="fr-CH"/>
        </w:rPr>
        <w:t xml:space="preserve"> </w:t>
      </w:r>
      <w:r w:rsidRPr="005A347E">
        <w:rPr>
          <w:rFonts w:ascii="Arial" w:eastAsia="Arial" w:hAnsi="Arial" w:cs="Arial"/>
          <w:rtl/>
          <w:lang w:val="fr-CH"/>
        </w:rPr>
        <w:t>ساعة "إل</w:t>
      </w:r>
      <w:r w:rsidRPr="005A347E">
        <w:rPr>
          <w:rFonts w:ascii="Arial" w:eastAsia="Arial" w:hAnsi="Arial" w:cs="Arial"/>
          <w:lang w:val="fr-CH"/>
        </w:rPr>
        <w:t xml:space="preserve"> </w:t>
      </w:r>
      <w:r w:rsidRPr="005A347E">
        <w:rPr>
          <w:rFonts w:ascii="Arial" w:eastAsia="Arial" w:hAnsi="Arial" w:cs="Arial"/>
          <w:rtl/>
          <w:lang w:val="fr-CH"/>
        </w:rPr>
        <w:t>إم</w:t>
      </w:r>
      <w:r w:rsidRPr="005A347E">
        <w:rPr>
          <w:rFonts w:ascii="Arial" w:eastAsia="Arial" w:hAnsi="Arial" w:cs="Arial"/>
          <w:lang w:val="fr-CH"/>
        </w:rPr>
        <w:t xml:space="preserve"> </w:t>
      </w:r>
      <w:r w:rsidRPr="005A347E">
        <w:rPr>
          <w:rFonts w:ascii="Arial" w:eastAsia="Arial" w:hAnsi="Arial" w:cs="Arial"/>
          <w:rtl/>
          <w:lang w:val="fr-CH"/>
        </w:rPr>
        <w:t>بربتشوال</w:t>
      </w:r>
      <w:r w:rsidRPr="005A347E">
        <w:rPr>
          <w:rFonts w:ascii="Arial" w:eastAsia="Arial" w:hAnsi="Arial" w:cs="Arial"/>
          <w:lang w:val="fr-CH"/>
        </w:rPr>
        <w:t>"</w:t>
      </w:r>
      <w:r>
        <w:rPr>
          <w:rFonts w:ascii="Arial" w:eastAsia="Arial" w:hAnsi="Arial" w:cs="Arial" w:hint="cs"/>
          <w:rtl/>
          <w:lang w:val="fr-CH"/>
        </w:rPr>
        <w:t xml:space="preserve"> بـ</w:t>
      </w:r>
      <w:r w:rsidRPr="005A347E">
        <w:rPr>
          <w:rFonts w:ascii="Arial" w:eastAsia="Arial" w:hAnsi="Arial" w:cs="Arial"/>
          <w:rtl/>
          <w:lang w:val="fr-CH"/>
        </w:rPr>
        <w:t>"جائزة</w:t>
      </w:r>
      <w:r w:rsidRPr="005A347E">
        <w:rPr>
          <w:rFonts w:ascii="Arial" w:eastAsia="Arial" w:hAnsi="Arial" w:cs="Arial"/>
          <w:lang w:val="fr-CH"/>
        </w:rPr>
        <w:t xml:space="preserve"> </w:t>
      </w:r>
      <w:r w:rsidRPr="005A347E">
        <w:rPr>
          <w:rFonts w:ascii="Arial" w:eastAsia="Arial" w:hAnsi="Arial" w:cs="Arial"/>
          <w:rtl/>
          <w:lang w:val="fr-CH"/>
        </w:rPr>
        <w:t>أفضل</w:t>
      </w:r>
      <w:r w:rsidRPr="005A347E">
        <w:rPr>
          <w:rFonts w:ascii="Arial" w:eastAsia="Arial" w:hAnsi="Arial" w:cs="Arial"/>
          <w:lang w:val="fr-CH"/>
        </w:rPr>
        <w:t xml:space="preserve"> </w:t>
      </w:r>
      <w:r w:rsidRPr="005A347E">
        <w:rPr>
          <w:rFonts w:ascii="Arial" w:eastAsia="Arial" w:hAnsi="Arial" w:cs="Arial"/>
          <w:rtl/>
          <w:lang w:val="fr-CH"/>
        </w:rPr>
        <w:t>ساعة</w:t>
      </w:r>
      <w:r w:rsidRPr="005A347E">
        <w:rPr>
          <w:rFonts w:ascii="Arial" w:eastAsia="Arial" w:hAnsi="Arial" w:cs="Arial"/>
          <w:lang w:val="fr-CH"/>
        </w:rPr>
        <w:t xml:space="preserve"> </w:t>
      </w:r>
      <w:r w:rsidRPr="005A347E">
        <w:rPr>
          <w:rFonts w:ascii="Arial" w:eastAsia="Arial" w:hAnsi="Arial" w:cs="Arial"/>
          <w:rtl/>
          <w:lang w:val="fr-CH"/>
        </w:rPr>
        <w:t>تقويم"</w:t>
      </w:r>
      <w:r>
        <w:rPr>
          <w:rFonts w:ascii="Arial" w:eastAsia="Arial" w:hAnsi="Arial" w:cs="Arial" w:hint="cs"/>
          <w:rtl/>
          <w:lang w:val="fr-CH"/>
        </w:rPr>
        <w:t>،</w:t>
      </w:r>
      <w:r w:rsidRPr="005A347E">
        <w:rPr>
          <w:rFonts w:ascii="Arial" w:eastAsia="Arial" w:hAnsi="Arial" w:cs="Arial"/>
          <w:rtl/>
          <w:lang w:val="fr-CH"/>
        </w:rPr>
        <w:t xml:space="preserve"> وفي</w:t>
      </w:r>
      <w:r w:rsidRPr="005A347E">
        <w:rPr>
          <w:rFonts w:ascii="Arial" w:eastAsia="Arial" w:hAnsi="Arial" w:cs="Arial"/>
          <w:lang w:val="fr-CH"/>
        </w:rPr>
        <w:t xml:space="preserve"> </w:t>
      </w:r>
      <w:r w:rsidRPr="005A347E">
        <w:rPr>
          <w:rFonts w:ascii="Arial" w:eastAsia="Arial" w:hAnsi="Arial" w:cs="Arial"/>
          <w:rtl/>
          <w:lang w:val="fr-CH"/>
        </w:rPr>
        <w:t>العام</w:t>
      </w:r>
      <w:r w:rsidRPr="005A347E">
        <w:rPr>
          <w:rFonts w:ascii="Arial" w:eastAsia="Arial" w:hAnsi="Arial" w:cs="Arial"/>
          <w:lang w:val="fr-CH"/>
        </w:rPr>
        <w:t xml:space="preserve"> </w:t>
      </w:r>
      <w:r w:rsidR="00965CE4">
        <w:rPr>
          <w:rFonts w:ascii="Arial" w:eastAsia="Arial" w:hAnsi="Arial" w:cs="Arial" w:hint="cs"/>
          <w:rtl/>
          <w:lang w:val="fr-CH"/>
        </w:rPr>
        <w:t>2012 فازت</w:t>
      </w:r>
      <w:r w:rsidRPr="005A347E">
        <w:rPr>
          <w:rFonts w:ascii="Arial" w:eastAsia="Arial" w:hAnsi="Arial" w:cs="Arial"/>
          <w:lang w:val="fr-CH"/>
        </w:rPr>
        <w:t xml:space="preserve"> </w:t>
      </w:r>
      <w:r w:rsidRPr="005A347E">
        <w:rPr>
          <w:rFonts w:ascii="Arial" w:eastAsia="Arial" w:hAnsi="Arial" w:cs="Arial"/>
          <w:rtl/>
          <w:lang w:val="fr-CH"/>
        </w:rPr>
        <w:t>تحفتها</w:t>
      </w:r>
      <w:r w:rsidRPr="005A347E">
        <w:rPr>
          <w:rFonts w:ascii="Arial" w:eastAsia="Arial" w:hAnsi="Arial" w:cs="Arial"/>
          <w:lang w:val="fr-CH"/>
        </w:rPr>
        <w:t xml:space="preserve"> </w:t>
      </w:r>
      <w:r w:rsidRPr="005A347E">
        <w:rPr>
          <w:rFonts w:ascii="Arial" w:eastAsia="Arial" w:hAnsi="Arial" w:cs="Arial"/>
          <w:rtl/>
          <w:lang w:val="fr-CH"/>
        </w:rPr>
        <w:t>آلة</w:t>
      </w:r>
      <w:r w:rsidRPr="005A347E">
        <w:rPr>
          <w:rFonts w:ascii="Arial" w:eastAsia="Arial" w:hAnsi="Arial" w:cs="Arial"/>
          <w:lang w:val="fr-CH"/>
        </w:rPr>
        <w:t xml:space="preserve"> </w:t>
      </w:r>
      <w:r w:rsidRPr="005A347E">
        <w:rPr>
          <w:rFonts w:ascii="Arial" w:eastAsia="Arial" w:hAnsi="Arial" w:cs="Arial"/>
          <w:rtl/>
          <w:lang w:val="fr-CH"/>
        </w:rPr>
        <w:t>قياس</w:t>
      </w:r>
      <w:r w:rsidRPr="005A347E">
        <w:rPr>
          <w:rFonts w:ascii="Arial" w:eastAsia="Arial" w:hAnsi="Arial" w:cs="Arial"/>
          <w:lang w:val="fr-CH"/>
        </w:rPr>
        <w:t xml:space="preserve"> </w:t>
      </w:r>
      <w:r w:rsidRPr="005A347E">
        <w:rPr>
          <w:rFonts w:ascii="Arial" w:eastAsia="Arial" w:hAnsi="Arial" w:cs="Arial"/>
          <w:rtl/>
          <w:lang w:val="fr-CH"/>
        </w:rPr>
        <w:t xml:space="preserve">الزمن </w:t>
      </w:r>
      <w:r w:rsidRPr="005A347E">
        <w:rPr>
          <w:rFonts w:ascii="Arial" w:eastAsia="Arial" w:hAnsi="Arial" w:cs="Arial"/>
          <w:lang w:val="fr-CH"/>
        </w:rPr>
        <w:t>"</w:t>
      </w:r>
      <w:r w:rsidRPr="005A347E">
        <w:rPr>
          <w:rFonts w:ascii="Arial" w:eastAsia="Arial" w:hAnsi="Arial" w:cs="Arial"/>
          <w:rtl/>
          <w:lang w:val="fr-CH"/>
        </w:rPr>
        <w:t>ليغاسي</w:t>
      </w:r>
      <w:r w:rsidRPr="005A347E">
        <w:rPr>
          <w:rFonts w:ascii="Arial" w:eastAsia="Arial" w:hAnsi="Arial" w:cs="Arial"/>
          <w:lang w:val="fr-CH"/>
        </w:rPr>
        <w:t xml:space="preserve"> </w:t>
      </w:r>
      <w:r w:rsidRPr="005A347E">
        <w:rPr>
          <w:rFonts w:ascii="Arial" w:eastAsia="Arial" w:hAnsi="Arial" w:cs="Arial"/>
          <w:rtl/>
          <w:lang w:val="fr-CH"/>
        </w:rPr>
        <w:t>ماشين</w:t>
      </w:r>
      <w:r w:rsidRPr="005A347E">
        <w:rPr>
          <w:rFonts w:ascii="Arial" w:eastAsia="Arial" w:hAnsi="Arial" w:cs="Arial"/>
          <w:lang w:val="fr-CH"/>
        </w:rPr>
        <w:t xml:space="preserve"> </w:t>
      </w:r>
      <w:r w:rsidRPr="005A347E">
        <w:rPr>
          <w:rFonts w:ascii="Arial" w:eastAsia="Arial" w:hAnsi="Arial" w:cs="Arial"/>
          <w:rtl/>
          <w:lang w:val="fr-CH"/>
        </w:rPr>
        <w:t>رقم 1"</w:t>
      </w:r>
      <w:r w:rsidRPr="005A347E">
        <w:rPr>
          <w:rFonts w:ascii="Arial" w:eastAsia="Arial" w:hAnsi="Arial" w:cs="Arial"/>
          <w:lang w:val="fr-CH"/>
        </w:rPr>
        <w:t xml:space="preserve"> </w:t>
      </w:r>
      <w:r w:rsidRPr="005A347E">
        <w:rPr>
          <w:rFonts w:ascii="Arial" w:eastAsia="Arial" w:hAnsi="Arial" w:cs="Arial"/>
          <w:rtl/>
          <w:lang w:val="fr-CH"/>
        </w:rPr>
        <w:t xml:space="preserve">بكل من </w:t>
      </w:r>
      <w:r w:rsidRPr="005A347E">
        <w:rPr>
          <w:rFonts w:ascii="Arial" w:eastAsia="Arial" w:hAnsi="Arial" w:cs="Arial"/>
          <w:lang w:val="fr-CH"/>
        </w:rPr>
        <w:t>"</w:t>
      </w:r>
      <w:r w:rsidRPr="005A347E">
        <w:rPr>
          <w:rFonts w:ascii="Arial" w:eastAsia="Arial" w:hAnsi="Arial" w:cs="Arial"/>
          <w:rtl/>
          <w:lang w:val="fr-CH"/>
        </w:rPr>
        <w:t>جائزة</w:t>
      </w:r>
      <w:r w:rsidRPr="005A347E">
        <w:rPr>
          <w:rFonts w:ascii="Arial" w:eastAsia="Arial" w:hAnsi="Arial" w:cs="Arial"/>
          <w:lang w:val="fr-CH"/>
        </w:rPr>
        <w:t xml:space="preserve"> </w:t>
      </w:r>
      <w:r w:rsidRPr="005A347E">
        <w:rPr>
          <w:rFonts w:ascii="Arial" w:eastAsia="Arial" w:hAnsi="Arial" w:cs="Arial"/>
          <w:rtl/>
          <w:lang w:val="fr-CH"/>
        </w:rPr>
        <w:t>الجمهور" (التي</w:t>
      </w:r>
      <w:r w:rsidRPr="005A347E">
        <w:rPr>
          <w:rFonts w:ascii="Arial" w:eastAsia="Arial" w:hAnsi="Arial" w:cs="Arial"/>
          <w:lang w:val="fr-CH"/>
        </w:rPr>
        <w:t xml:space="preserve"> </w:t>
      </w:r>
      <w:r w:rsidRPr="005A347E">
        <w:rPr>
          <w:rFonts w:ascii="Arial" w:eastAsia="Arial" w:hAnsi="Arial" w:cs="Arial"/>
          <w:rtl/>
          <w:lang w:val="fr-CH"/>
        </w:rPr>
        <w:t>تم</w:t>
      </w:r>
      <w:r>
        <w:rPr>
          <w:rFonts w:ascii="Arial" w:eastAsia="Arial" w:hAnsi="Arial" w:cs="Arial" w:hint="cs"/>
          <w:rtl/>
          <w:lang w:val="fr-CH"/>
        </w:rPr>
        <w:t xml:space="preserve"> </w:t>
      </w:r>
      <w:r w:rsidRPr="005A347E">
        <w:rPr>
          <w:rFonts w:ascii="Arial" w:eastAsia="Arial" w:hAnsi="Arial" w:cs="Arial"/>
          <w:rtl/>
          <w:lang w:val="fr-CH"/>
        </w:rPr>
        <w:t>التصويت</w:t>
      </w:r>
      <w:r w:rsidRPr="005A347E">
        <w:rPr>
          <w:rFonts w:ascii="Arial" w:eastAsia="Arial" w:hAnsi="Arial" w:cs="Arial"/>
          <w:lang w:val="fr-CH"/>
        </w:rPr>
        <w:t xml:space="preserve"> </w:t>
      </w:r>
      <w:r w:rsidRPr="005A347E">
        <w:rPr>
          <w:rFonts w:ascii="Arial" w:eastAsia="Arial" w:hAnsi="Arial" w:cs="Arial"/>
          <w:rtl/>
          <w:lang w:val="fr-CH"/>
        </w:rPr>
        <w:t>عليها</w:t>
      </w:r>
      <w:r w:rsidRPr="005A347E">
        <w:rPr>
          <w:rFonts w:ascii="Arial" w:eastAsia="Arial" w:hAnsi="Arial" w:cs="Arial"/>
          <w:lang w:val="fr-CH"/>
        </w:rPr>
        <w:t xml:space="preserve"> </w:t>
      </w:r>
      <w:r w:rsidRPr="005A347E">
        <w:rPr>
          <w:rFonts w:ascii="Arial" w:eastAsia="Arial" w:hAnsi="Arial" w:cs="Arial"/>
          <w:rtl/>
          <w:lang w:val="fr-CH"/>
        </w:rPr>
        <w:t>من</w:t>
      </w:r>
      <w:r w:rsidRPr="005A347E">
        <w:rPr>
          <w:rFonts w:ascii="Arial" w:eastAsia="Arial" w:hAnsi="Arial" w:cs="Arial"/>
          <w:lang w:val="fr-CH"/>
        </w:rPr>
        <w:t xml:space="preserve"> </w:t>
      </w:r>
      <w:r w:rsidRPr="005A347E">
        <w:rPr>
          <w:rFonts w:ascii="Arial" w:eastAsia="Arial" w:hAnsi="Arial" w:cs="Arial"/>
          <w:rtl/>
          <w:lang w:val="fr-CH"/>
        </w:rPr>
        <w:t>قِبَل</w:t>
      </w:r>
      <w:r w:rsidRPr="005A347E">
        <w:rPr>
          <w:rFonts w:ascii="Arial" w:eastAsia="Arial" w:hAnsi="Arial" w:cs="Arial"/>
          <w:lang w:val="fr-CH"/>
        </w:rPr>
        <w:t xml:space="preserve"> </w:t>
      </w:r>
      <w:r w:rsidRPr="005A347E">
        <w:rPr>
          <w:rFonts w:ascii="Arial" w:eastAsia="Arial" w:hAnsi="Arial" w:cs="Arial"/>
          <w:rtl/>
          <w:lang w:val="fr-CH"/>
        </w:rPr>
        <w:t>عشّاق</w:t>
      </w:r>
      <w:r w:rsidRPr="005A347E">
        <w:rPr>
          <w:rFonts w:ascii="Arial" w:eastAsia="Arial" w:hAnsi="Arial" w:cs="Arial"/>
          <w:lang w:val="fr-CH"/>
        </w:rPr>
        <w:t xml:space="preserve"> </w:t>
      </w:r>
      <w:r w:rsidRPr="005A347E">
        <w:rPr>
          <w:rFonts w:ascii="Arial" w:eastAsia="Arial" w:hAnsi="Arial" w:cs="Arial"/>
          <w:rtl/>
          <w:lang w:val="fr-CH"/>
        </w:rPr>
        <w:t>الساعات)،</w:t>
      </w:r>
      <w:r w:rsidRPr="005A347E">
        <w:rPr>
          <w:rFonts w:ascii="Arial" w:eastAsia="Arial" w:hAnsi="Arial" w:cs="Arial"/>
          <w:lang w:val="fr-CH"/>
        </w:rPr>
        <w:t xml:space="preserve"> </w:t>
      </w:r>
      <w:r w:rsidRPr="005A347E">
        <w:rPr>
          <w:rFonts w:ascii="Arial" w:eastAsia="Arial" w:hAnsi="Arial" w:cs="Arial"/>
          <w:rtl/>
          <w:lang w:val="fr-CH"/>
        </w:rPr>
        <w:t>و</w:t>
      </w:r>
      <w:r w:rsidRPr="005A347E">
        <w:rPr>
          <w:rFonts w:ascii="Arial" w:eastAsia="Arial" w:hAnsi="Arial" w:cs="Arial"/>
          <w:lang w:val="fr-CH"/>
        </w:rPr>
        <w:t>"</w:t>
      </w:r>
      <w:r w:rsidRPr="005A347E">
        <w:rPr>
          <w:rFonts w:ascii="Arial" w:eastAsia="Arial" w:hAnsi="Arial" w:cs="Arial"/>
          <w:rtl/>
          <w:lang w:val="fr-CH"/>
        </w:rPr>
        <w:t>جائزة</w:t>
      </w:r>
      <w:r w:rsidRPr="005A347E">
        <w:rPr>
          <w:rFonts w:ascii="Arial" w:eastAsia="Arial" w:hAnsi="Arial" w:cs="Arial"/>
          <w:lang w:val="fr-CH"/>
        </w:rPr>
        <w:t xml:space="preserve"> </w:t>
      </w:r>
      <w:r w:rsidRPr="005A347E">
        <w:rPr>
          <w:rFonts w:ascii="Arial" w:eastAsia="Arial" w:hAnsi="Arial" w:cs="Arial"/>
          <w:rtl/>
          <w:lang w:val="fr-CH"/>
        </w:rPr>
        <w:t>أفضل</w:t>
      </w:r>
      <w:r w:rsidRPr="005A347E">
        <w:rPr>
          <w:rFonts w:ascii="Arial" w:eastAsia="Arial" w:hAnsi="Arial" w:cs="Arial"/>
          <w:lang w:val="fr-CH"/>
        </w:rPr>
        <w:t xml:space="preserve"> </w:t>
      </w:r>
      <w:r w:rsidRPr="005A347E">
        <w:rPr>
          <w:rFonts w:ascii="Arial" w:eastAsia="Arial" w:hAnsi="Arial" w:cs="Arial"/>
          <w:rtl/>
          <w:lang w:val="fr-CH"/>
        </w:rPr>
        <w:t>ساعة</w:t>
      </w:r>
      <w:r w:rsidRPr="005A347E">
        <w:rPr>
          <w:rFonts w:ascii="Arial" w:eastAsia="Arial" w:hAnsi="Arial" w:cs="Arial"/>
          <w:lang w:val="fr-CH"/>
        </w:rPr>
        <w:t xml:space="preserve"> </w:t>
      </w:r>
      <w:r w:rsidRPr="005A347E">
        <w:rPr>
          <w:rFonts w:ascii="Arial" w:eastAsia="Arial" w:hAnsi="Arial" w:cs="Arial"/>
          <w:rtl/>
          <w:lang w:val="fr-CH"/>
        </w:rPr>
        <w:t>رجالية"</w:t>
      </w:r>
      <w:r w:rsidRPr="005A347E">
        <w:rPr>
          <w:rFonts w:ascii="Arial" w:eastAsia="Arial" w:hAnsi="Arial" w:cs="Arial"/>
          <w:lang w:val="fr-CH"/>
        </w:rPr>
        <w:t xml:space="preserve"> </w:t>
      </w:r>
      <w:r w:rsidRPr="005A347E">
        <w:rPr>
          <w:rFonts w:ascii="Arial" w:eastAsia="Arial" w:hAnsi="Arial" w:cs="Arial"/>
          <w:rtl/>
          <w:lang w:val="fr-CH"/>
        </w:rPr>
        <w:t>(التي</w:t>
      </w:r>
      <w:r w:rsidRPr="005A347E">
        <w:rPr>
          <w:rFonts w:ascii="Arial" w:eastAsia="Arial" w:hAnsi="Arial" w:cs="Arial"/>
          <w:lang w:val="fr-CH"/>
        </w:rPr>
        <w:t xml:space="preserve"> </w:t>
      </w:r>
      <w:r w:rsidRPr="005A347E">
        <w:rPr>
          <w:rFonts w:ascii="Arial" w:eastAsia="Arial" w:hAnsi="Arial" w:cs="Arial"/>
          <w:rtl/>
          <w:lang w:val="fr-CH"/>
        </w:rPr>
        <w:t>صوّت</w:t>
      </w:r>
      <w:r w:rsidRPr="005A347E">
        <w:rPr>
          <w:rFonts w:ascii="Arial" w:eastAsia="Arial" w:hAnsi="Arial" w:cs="Arial"/>
          <w:lang w:val="fr-CH"/>
        </w:rPr>
        <w:t xml:space="preserve"> </w:t>
      </w:r>
      <w:r w:rsidRPr="005A347E">
        <w:rPr>
          <w:rFonts w:ascii="Arial" w:eastAsia="Arial" w:hAnsi="Arial" w:cs="Arial"/>
          <w:rtl/>
          <w:lang w:val="fr-CH"/>
        </w:rPr>
        <w:t>عليها</w:t>
      </w:r>
      <w:r w:rsidRPr="005A347E">
        <w:rPr>
          <w:rFonts w:ascii="Arial" w:eastAsia="Arial" w:hAnsi="Arial" w:cs="Arial"/>
          <w:lang w:val="fr-CH"/>
        </w:rPr>
        <w:t xml:space="preserve"> </w:t>
      </w:r>
      <w:r w:rsidRPr="005A347E">
        <w:rPr>
          <w:rFonts w:ascii="Arial" w:eastAsia="Arial" w:hAnsi="Arial" w:cs="Arial"/>
          <w:rtl/>
          <w:lang w:val="fr-CH"/>
        </w:rPr>
        <w:t>أعضاء</w:t>
      </w:r>
      <w:r w:rsidRPr="005A347E">
        <w:rPr>
          <w:rFonts w:ascii="Arial" w:eastAsia="Arial" w:hAnsi="Arial" w:cs="Arial"/>
          <w:lang w:val="fr-CH"/>
        </w:rPr>
        <w:t xml:space="preserve"> </w:t>
      </w:r>
      <w:r w:rsidRPr="005A347E">
        <w:rPr>
          <w:rFonts w:ascii="Arial" w:eastAsia="Arial" w:hAnsi="Arial" w:cs="Arial"/>
          <w:rtl/>
          <w:lang w:val="fr-CH"/>
        </w:rPr>
        <w:t>لجنة</w:t>
      </w:r>
      <w:r w:rsidRPr="005A347E">
        <w:rPr>
          <w:rFonts w:ascii="Arial" w:eastAsia="Arial" w:hAnsi="Arial" w:cs="Arial"/>
          <w:lang w:val="fr-CH"/>
        </w:rPr>
        <w:t xml:space="preserve"> </w:t>
      </w:r>
      <w:r w:rsidRPr="005A347E">
        <w:rPr>
          <w:rFonts w:ascii="Arial" w:eastAsia="Arial" w:hAnsi="Arial" w:cs="Arial"/>
          <w:rtl/>
          <w:lang w:val="fr-CH"/>
        </w:rPr>
        <w:t>التحكيم</w:t>
      </w:r>
      <w:r w:rsidRPr="005A347E">
        <w:rPr>
          <w:rFonts w:ascii="Arial" w:eastAsia="Arial" w:hAnsi="Arial" w:cs="Arial"/>
          <w:lang w:val="fr-CH"/>
        </w:rPr>
        <w:t xml:space="preserve"> </w:t>
      </w:r>
      <w:r w:rsidRPr="005A347E">
        <w:rPr>
          <w:rFonts w:ascii="Arial" w:eastAsia="Arial" w:hAnsi="Arial" w:cs="Arial"/>
          <w:rtl/>
          <w:lang w:val="fr-CH"/>
        </w:rPr>
        <w:t>المحترفون).</w:t>
      </w:r>
      <w:r w:rsidRPr="005A347E">
        <w:rPr>
          <w:rFonts w:ascii="Arial" w:eastAsia="Arial" w:hAnsi="Arial" w:cs="Arial"/>
          <w:lang w:val="fr-CH"/>
        </w:rPr>
        <w:t xml:space="preserve"> </w:t>
      </w:r>
      <w:r w:rsidRPr="005A347E">
        <w:rPr>
          <w:rFonts w:ascii="Arial" w:eastAsia="Arial" w:hAnsi="Arial" w:cs="Arial"/>
          <w:rtl/>
          <w:lang w:val="fr-CH"/>
        </w:rPr>
        <w:t>وفي العام 2010،</w:t>
      </w:r>
      <w:r w:rsidRPr="005A347E">
        <w:rPr>
          <w:rFonts w:ascii="Arial" w:eastAsia="Arial" w:hAnsi="Arial" w:cs="Arial"/>
          <w:lang w:val="fr-CH"/>
        </w:rPr>
        <w:t xml:space="preserve"> </w:t>
      </w:r>
      <w:r w:rsidRPr="005A347E">
        <w:rPr>
          <w:rFonts w:ascii="Arial" w:eastAsia="Arial" w:hAnsi="Arial" w:cs="Arial"/>
          <w:rtl/>
          <w:lang w:val="fr-CH"/>
        </w:rPr>
        <w:t>فازت "إم</w:t>
      </w:r>
      <w:r w:rsidRPr="005A347E">
        <w:rPr>
          <w:rFonts w:ascii="Arial" w:eastAsia="Arial" w:hAnsi="Arial" w:cs="Arial"/>
          <w:lang w:val="fr-CH"/>
        </w:rPr>
        <w:t xml:space="preserve"> </w:t>
      </w:r>
      <w:r w:rsidRPr="005A347E">
        <w:rPr>
          <w:rFonts w:ascii="Arial" w:eastAsia="Arial" w:hAnsi="Arial" w:cs="Arial"/>
          <w:rtl/>
          <w:lang w:val="fr-CH"/>
        </w:rPr>
        <w:t>بي</w:t>
      </w:r>
      <w:r w:rsidRPr="005A347E">
        <w:rPr>
          <w:rFonts w:ascii="Arial" w:eastAsia="Arial" w:hAnsi="Arial" w:cs="Arial"/>
          <w:lang w:val="fr-CH"/>
        </w:rPr>
        <w:t xml:space="preserve"> </w:t>
      </w:r>
      <w:r w:rsidRPr="005A347E">
        <w:rPr>
          <w:rFonts w:ascii="Arial" w:eastAsia="Arial" w:hAnsi="Arial" w:cs="Arial"/>
          <w:rtl/>
          <w:lang w:val="fr-CH"/>
        </w:rPr>
        <w:t>آند</w:t>
      </w:r>
      <w:r w:rsidRPr="005A347E">
        <w:rPr>
          <w:rFonts w:ascii="Arial" w:eastAsia="Arial" w:hAnsi="Arial" w:cs="Arial"/>
          <w:lang w:val="fr-CH"/>
        </w:rPr>
        <w:t xml:space="preserve"> </w:t>
      </w:r>
      <w:r w:rsidRPr="005A347E">
        <w:rPr>
          <w:rFonts w:ascii="Arial" w:eastAsia="Arial" w:hAnsi="Arial" w:cs="Arial"/>
          <w:rtl/>
          <w:lang w:val="fr-CH"/>
        </w:rPr>
        <w:t xml:space="preserve">إف" </w:t>
      </w:r>
      <w:r w:rsidRPr="005A347E">
        <w:rPr>
          <w:rFonts w:ascii="Arial" w:eastAsia="Arial" w:hAnsi="Arial" w:cs="Arial"/>
          <w:lang w:val="fr-CH"/>
        </w:rPr>
        <w:t xml:space="preserve"> </w:t>
      </w:r>
      <w:r w:rsidRPr="005A347E">
        <w:rPr>
          <w:rFonts w:ascii="Arial" w:eastAsia="Arial" w:hAnsi="Arial" w:cs="Arial"/>
          <w:rtl/>
          <w:lang w:val="fr-CH"/>
        </w:rPr>
        <w:t>بجائزة</w:t>
      </w:r>
      <w:r w:rsidRPr="005A347E">
        <w:rPr>
          <w:rFonts w:ascii="Arial" w:eastAsia="Arial" w:hAnsi="Arial" w:cs="Arial"/>
          <w:lang w:val="fr-CH"/>
        </w:rPr>
        <w:t xml:space="preserve"> </w:t>
      </w:r>
      <w:r w:rsidRPr="005A347E">
        <w:rPr>
          <w:rFonts w:ascii="Arial" w:eastAsia="Arial" w:hAnsi="Arial" w:cs="Arial"/>
          <w:rtl/>
          <w:lang w:val="fr-CH"/>
        </w:rPr>
        <w:t>"الساعة</w:t>
      </w:r>
      <w:r w:rsidRPr="005A347E">
        <w:rPr>
          <w:rFonts w:ascii="Arial" w:eastAsia="Arial" w:hAnsi="Arial" w:cs="Arial"/>
          <w:lang w:val="fr-CH"/>
        </w:rPr>
        <w:t xml:space="preserve"> </w:t>
      </w:r>
      <w:r w:rsidRPr="005A347E">
        <w:rPr>
          <w:rFonts w:ascii="Arial" w:eastAsia="Arial" w:hAnsi="Arial" w:cs="Arial"/>
          <w:rtl/>
          <w:lang w:val="fr-CH"/>
        </w:rPr>
        <w:t>ذات</w:t>
      </w:r>
      <w:r w:rsidRPr="005A347E">
        <w:rPr>
          <w:rFonts w:ascii="Arial" w:eastAsia="Arial" w:hAnsi="Arial" w:cs="Arial"/>
          <w:lang w:val="fr-CH"/>
        </w:rPr>
        <w:t xml:space="preserve"> </w:t>
      </w:r>
      <w:r w:rsidRPr="005A347E">
        <w:rPr>
          <w:rFonts w:ascii="Arial" w:eastAsia="Arial" w:hAnsi="Arial" w:cs="Arial"/>
          <w:rtl/>
          <w:lang w:val="fr-CH"/>
        </w:rPr>
        <w:t>أفضل</w:t>
      </w:r>
      <w:r w:rsidRPr="005A347E">
        <w:rPr>
          <w:rFonts w:ascii="Arial" w:eastAsia="Arial" w:hAnsi="Arial" w:cs="Arial"/>
          <w:lang w:val="fr-CH"/>
        </w:rPr>
        <w:t xml:space="preserve"> </w:t>
      </w:r>
      <w:r w:rsidRPr="005A347E">
        <w:rPr>
          <w:rFonts w:ascii="Arial" w:eastAsia="Arial" w:hAnsi="Arial" w:cs="Arial"/>
          <w:rtl/>
          <w:lang w:val="fr-CH"/>
        </w:rPr>
        <w:t>فكرة</w:t>
      </w:r>
      <w:r w:rsidRPr="005A347E">
        <w:rPr>
          <w:rFonts w:ascii="Arial" w:eastAsia="Arial" w:hAnsi="Arial" w:cs="Arial"/>
          <w:lang w:val="fr-CH"/>
        </w:rPr>
        <w:t xml:space="preserve"> </w:t>
      </w:r>
      <w:r w:rsidRPr="005A347E">
        <w:rPr>
          <w:rFonts w:ascii="Arial" w:eastAsia="Arial" w:hAnsi="Arial" w:cs="Arial"/>
          <w:rtl/>
          <w:lang w:val="fr-CH"/>
        </w:rPr>
        <w:t>وتصميم"</w:t>
      </w:r>
      <w:r w:rsidRPr="005A347E">
        <w:rPr>
          <w:rFonts w:ascii="Arial" w:eastAsia="Arial" w:hAnsi="Arial" w:cs="Arial"/>
          <w:lang w:val="fr-CH"/>
        </w:rPr>
        <w:t xml:space="preserve"> </w:t>
      </w:r>
      <w:r w:rsidRPr="005A347E">
        <w:rPr>
          <w:rFonts w:ascii="Arial" w:eastAsia="Arial" w:hAnsi="Arial" w:cs="Arial"/>
          <w:rtl/>
          <w:lang w:val="fr-CH"/>
        </w:rPr>
        <w:t>عن</w:t>
      </w:r>
      <w:r w:rsidRPr="005A347E">
        <w:rPr>
          <w:rFonts w:ascii="Arial" w:eastAsia="Arial" w:hAnsi="Arial" w:cs="Arial"/>
          <w:lang w:val="fr-CH"/>
        </w:rPr>
        <w:t xml:space="preserve"> </w:t>
      </w:r>
      <w:r w:rsidRPr="005A347E">
        <w:rPr>
          <w:rFonts w:ascii="Arial" w:eastAsia="Arial" w:hAnsi="Arial" w:cs="Arial"/>
          <w:rtl/>
          <w:lang w:val="fr-CH"/>
        </w:rPr>
        <w:t>تحفتها "إتش</w:t>
      </w:r>
      <w:r w:rsidRPr="005A347E">
        <w:rPr>
          <w:rFonts w:ascii="Arial" w:eastAsia="Arial" w:hAnsi="Arial" w:cs="Arial"/>
          <w:lang w:val="fr-CH"/>
        </w:rPr>
        <w:t xml:space="preserve"> </w:t>
      </w:r>
      <w:r w:rsidRPr="005A347E">
        <w:rPr>
          <w:rFonts w:ascii="Arial" w:eastAsia="Arial" w:hAnsi="Arial" w:cs="Arial"/>
          <w:rtl/>
          <w:lang w:val="fr-CH"/>
        </w:rPr>
        <w:t>إم</w:t>
      </w:r>
      <w:r w:rsidRPr="005A347E">
        <w:rPr>
          <w:rFonts w:ascii="Arial" w:eastAsia="Arial" w:hAnsi="Arial" w:cs="Arial"/>
          <w:lang w:val="fr-CH"/>
        </w:rPr>
        <w:t xml:space="preserve"> 4 </w:t>
      </w:r>
      <w:r w:rsidRPr="005A347E">
        <w:rPr>
          <w:rFonts w:ascii="Arial" w:eastAsia="Arial" w:hAnsi="Arial" w:cs="Arial"/>
          <w:rtl/>
          <w:lang w:val="fr-CH"/>
        </w:rPr>
        <w:t>ثندربولت".</w:t>
      </w:r>
      <w:r w:rsidRPr="005A347E">
        <w:rPr>
          <w:rFonts w:ascii="Arial" w:eastAsia="Arial" w:hAnsi="Arial" w:cs="Arial"/>
          <w:lang w:val="fr-CH"/>
        </w:rPr>
        <w:t xml:space="preserve"> </w:t>
      </w:r>
      <w:r w:rsidRPr="005A347E">
        <w:rPr>
          <w:rFonts w:ascii="Arial" w:eastAsia="Arial" w:hAnsi="Arial" w:cs="Arial"/>
          <w:rtl/>
          <w:lang w:val="fr-CH"/>
        </w:rPr>
        <w:t>وفي العام 2015،</w:t>
      </w:r>
      <w:r w:rsidRPr="005A347E">
        <w:rPr>
          <w:rFonts w:ascii="Arial" w:eastAsia="Arial" w:hAnsi="Arial" w:cs="Arial"/>
          <w:lang w:val="fr-CH"/>
        </w:rPr>
        <w:t xml:space="preserve"> </w:t>
      </w:r>
      <w:r>
        <w:rPr>
          <w:rFonts w:ascii="Arial" w:eastAsia="Arial" w:hAnsi="Arial" w:cs="Arial" w:hint="cs"/>
          <w:rtl/>
          <w:lang w:val="fr-CH"/>
        </w:rPr>
        <w:t>تسلمت</w:t>
      </w:r>
      <w:r w:rsidRPr="005A347E">
        <w:rPr>
          <w:rFonts w:ascii="Arial" w:eastAsia="Arial" w:hAnsi="Arial" w:cs="Arial"/>
          <w:rtl/>
          <w:lang w:val="fr-CH"/>
        </w:rPr>
        <w:t xml:space="preserve"> "إم</w:t>
      </w:r>
      <w:r w:rsidRPr="005A347E">
        <w:rPr>
          <w:rFonts w:ascii="Arial" w:eastAsia="Arial" w:hAnsi="Arial" w:cs="Arial"/>
          <w:lang w:val="fr-CH"/>
        </w:rPr>
        <w:t xml:space="preserve"> </w:t>
      </w:r>
      <w:r w:rsidRPr="005A347E">
        <w:rPr>
          <w:rFonts w:ascii="Arial" w:eastAsia="Arial" w:hAnsi="Arial" w:cs="Arial"/>
          <w:rtl/>
          <w:lang w:val="fr-CH"/>
        </w:rPr>
        <w:t>بي</w:t>
      </w:r>
      <w:r w:rsidRPr="005A347E">
        <w:rPr>
          <w:rFonts w:ascii="Arial" w:eastAsia="Arial" w:hAnsi="Arial" w:cs="Arial"/>
          <w:lang w:val="fr-CH"/>
        </w:rPr>
        <w:t xml:space="preserve"> </w:t>
      </w:r>
      <w:r w:rsidRPr="005A347E">
        <w:rPr>
          <w:rFonts w:ascii="Arial" w:eastAsia="Arial" w:hAnsi="Arial" w:cs="Arial"/>
          <w:rtl/>
          <w:lang w:val="fr-CH"/>
        </w:rPr>
        <w:t>آند</w:t>
      </w:r>
      <w:r w:rsidRPr="005A347E">
        <w:rPr>
          <w:rFonts w:ascii="Arial" w:eastAsia="Arial" w:hAnsi="Arial" w:cs="Arial"/>
          <w:lang w:val="fr-CH"/>
        </w:rPr>
        <w:t xml:space="preserve"> </w:t>
      </w:r>
      <w:r>
        <w:rPr>
          <w:rFonts w:ascii="Arial" w:eastAsia="Arial" w:hAnsi="Arial" w:cs="Arial"/>
          <w:rtl/>
          <w:lang w:val="fr-CH"/>
        </w:rPr>
        <w:t xml:space="preserve">إف" </w:t>
      </w:r>
      <w:r w:rsidRPr="005A347E">
        <w:rPr>
          <w:rFonts w:ascii="Arial" w:eastAsia="Arial" w:hAnsi="Arial" w:cs="Arial"/>
          <w:rtl/>
          <w:lang w:val="fr-CH"/>
        </w:rPr>
        <w:t>جائزة</w:t>
      </w:r>
      <w:r w:rsidRPr="005A347E">
        <w:rPr>
          <w:rFonts w:ascii="Arial" w:eastAsia="Arial" w:hAnsi="Arial" w:cs="Arial"/>
          <w:lang w:val="fr-CH"/>
        </w:rPr>
        <w:t xml:space="preserve"> </w:t>
      </w:r>
      <w:r w:rsidRPr="005A347E">
        <w:rPr>
          <w:rFonts w:ascii="Arial" w:eastAsia="Arial" w:hAnsi="Arial" w:cs="Arial"/>
          <w:rtl/>
          <w:lang w:val="fr-CH"/>
        </w:rPr>
        <w:t>"رِد</w:t>
      </w:r>
      <w:r w:rsidRPr="005A347E">
        <w:rPr>
          <w:rFonts w:ascii="Arial" w:eastAsia="Arial" w:hAnsi="Arial" w:cs="Arial"/>
          <w:lang w:val="fr-CH"/>
        </w:rPr>
        <w:t xml:space="preserve"> </w:t>
      </w:r>
      <w:r w:rsidRPr="005A347E">
        <w:rPr>
          <w:rFonts w:ascii="Arial" w:eastAsia="Arial" w:hAnsi="Arial" w:cs="Arial"/>
          <w:rtl/>
          <w:lang w:val="fr-CH"/>
        </w:rPr>
        <w:t>دوت:</w:t>
      </w:r>
      <w:r w:rsidRPr="005A347E">
        <w:rPr>
          <w:rFonts w:ascii="Arial" w:eastAsia="Arial" w:hAnsi="Arial" w:cs="Arial"/>
          <w:lang w:val="fr-CH"/>
        </w:rPr>
        <w:t xml:space="preserve"> </w:t>
      </w:r>
      <w:r w:rsidRPr="005A347E">
        <w:rPr>
          <w:rFonts w:ascii="Arial" w:eastAsia="Arial" w:hAnsi="Arial" w:cs="Arial"/>
          <w:rtl/>
          <w:lang w:val="fr-CH"/>
        </w:rPr>
        <w:t>الساعة</w:t>
      </w:r>
      <w:r w:rsidRPr="005A347E">
        <w:rPr>
          <w:rFonts w:ascii="Arial" w:eastAsia="Arial" w:hAnsi="Arial" w:cs="Arial"/>
          <w:lang w:val="fr-CH"/>
        </w:rPr>
        <w:t xml:space="preserve"> </w:t>
      </w:r>
      <w:r w:rsidRPr="005A347E">
        <w:rPr>
          <w:rFonts w:ascii="Arial" w:eastAsia="Arial" w:hAnsi="Arial" w:cs="Arial"/>
          <w:rtl/>
          <w:lang w:val="fr-CH"/>
        </w:rPr>
        <w:t>الأفضل</w:t>
      </w:r>
      <w:r w:rsidRPr="005A347E">
        <w:rPr>
          <w:rFonts w:ascii="Arial" w:eastAsia="Arial" w:hAnsi="Arial" w:cs="Arial"/>
          <w:lang w:val="fr-CH"/>
        </w:rPr>
        <w:t xml:space="preserve"> </w:t>
      </w:r>
      <w:r w:rsidRPr="005A347E">
        <w:rPr>
          <w:rFonts w:ascii="Arial" w:eastAsia="Arial" w:hAnsi="Arial" w:cs="Arial"/>
          <w:rtl/>
          <w:lang w:val="fr-CH"/>
        </w:rPr>
        <w:t>على</w:t>
      </w:r>
      <w:r w:rsidRPr="005A347E">
        <w:rPr>
          <w:rFonts w:ascii="Arial" w:eastAsia="Arial" w:hAnsi="Arial" w:cs="Arial"/>
          <w:lang w:val="fr-CH"/>
        </w:rPr>
        <w:t xml:space="preserve"> </w:t>
      </w:r>
      <w:r w:rsidRPr="005A347E">
        <w:rPr>
          <w:rFonts w:ascii="Arial" w:eastAsia="Arial" w:hAnsi="Arial" w:cs="Arial"/>
          <w:rtl/>
          <w:lang w:val="fr-CH"/>
        </w:rPr>
        <w:t>الإطلاق"</w:t>
      </w:r>
      <w:r w:rsidRPr="005A347E">
        <w:rPr>
          <w:rFonts w:ascii="Arial" w:eastAsia="Arial" w:hAnsi="Arial" w:cs="Arial"/>
          <w:lang w:val="fr-CH"/>
        </w:rPr>
        <w:t xml:space="preserve">– </w:t>
      </w:r>
      <w:r w:rsidRPr="005A347E">
        <w:rPr>
          <w:rFonts w:ascii="Arial" w:eastAsia="Arial" w:hAnsi="Arial" w:cs="Arial"/>
          <w:rtl/>
          <w:lang w:val="fr-CH"/>
        </w:rPr>
        <w:t xml:space="preserve"> وهي</w:t>
      </w:r>
      <w:r w:rsidRPr="005A347E">
        <w:rPr>
          <w:rFonts w:ascii="Arial" w:eastAsia="Arial" w:hAnsi="Arial" w:cs="Arial"/>
          <w:lang w:val="fr-CH"/>
        </w:rPr>
        <w:t xml:space="preserve"> </w:t>
      </w:r>
      <w:r w:rsidRPr="005A347E">
        <w:rPr>
          <w:rFonts w:ascii="Arial" w:eastAsia="Arial" w:hAnsi="Arial" w:cs="Arial"/>
          <w:rtl/>
          <w:lang w:val="fr-CH"/>
        </w:rPr>
        <w:t>الجائزة</w:t>
      </w:r>
      <w:r w:rsidRPr="005A347E">
        <w:rPr>
          <w:rFonts w:ascii="Arial" w:eastAsia="Arial" w:hAnsi="Arial" w:cs="Arial"/>
          <w:lang w:val="fr-CH"/>
        </w:rPr>
        <w:t xml:space="preserve"> </w:t>
      </w:r>
      <w:r w:rsidRPr="005A347E">
        <w:rPr>
          <w:rFonts w:ascii="Arial" w:eastAsia="Arial" w:hAnsi="Arial" w:cs="Arial"/>
          <w:rtl/>
          <w:lang w:val="fr-CH"/>
        </w:rPr>
        <w:t>الكبرى</w:t>
      </w:r>
      <w:r w:rsidRPr="005A347E">
        <w:rPr>
          <w:rFonts w:ascii="Arial" w:eastAsia="Arial" w:hAnsi="Arial" w:cs="Arial"/>
          <w:lang w:val="fr-CH"/>
        </w:rPr>
        <w:t xml:space="preserve"> </w:t>
      </w:r>
      <w:r w:rsidRPr="005A347E">
        <w:rPr>
          <w:rFonts w:ascii="Arial" w:eastAsia="Arial" w:hAnsi="Arial" w:cs="Arial"/>
          <w:rtl/>
          <w:lang w:val="fr-CH"/>
        </w:rPr>
        <w:t>في جوائز"</w:t>
      </w:r>
      <w:r w:rsidRPr="005A347E">
        <w:rPr>
          <w:rFonts w:ascii="Arial" w:eastAsia="Arial" w:hAnsi="Arial" w:cs="Arial"/>
          <w:lang w:val="fr-CH"/>
        </w:rPr>
        <w:t xml:space="preserve"> </w:t>
      </w:r>
      <w:r w:rsidRPr="005A347E">
        <w:rPr>
          <w:rFonts w:ascii="Arial" w:eastAsia="Arial" w:hAnsi="Arial" w:cs="Arial"/>
          <w:rtl/>
          <w:lang w:val="fr-CH"/>
        </w:rPr>
        <w:t>رِد</w:t>
      </w:r>
      <w:r w:rsidRPr="005A347E">
        <w:rPr>
          <w:rFonts w:ascii="Arial" w:eastAsia="Arial" w:hAnsi="Arial" w:cs="Arial"/>
          <w:lang w:val="fr-CH"/>
        </w:rPr>
        <w:t xml:space="preserve"> </w:t>
      </w:r>
      <w:r w:rsidRPr="005A347E">
        <w:rPr>
          <w:rFonts w:ascii="Arial" w:eastAsia="Arial" w:hAnsi="Arial" w:cs="Arial"/>
          <w:rtl/>
          <w:lang w:val="fr-CH"/>
        </w:rPr>
        <w:t>دوت"</w:t>
      </w:r>
      <w:r w:rsidRPr="005A347E">
        <w:rPr>
          <w:rFonts w:ascii="Arial" w:eastAsia="Arial" w:hAnsi="Arial" w:cs="Arial"/>
          <w:rtl/>
        </w:rPr>
        <w:t xml:space="preserve"> العالمية -</w:t>
      </w:r>
      <w:r w:rsidRPr="005A347E">
        <w:rPr>
          <w:rFonts w:ascii="Arial" w:eastAsia="Arial" w:hAnsi="Arial" w:cs="Arial"/>
        </w:rPr>
        <w:t xml:space="preserve"> </w:t>
      </w:r>
      <w:r w:rsidRPr="005A347E">
        <w:rPr>
          <w:rFonts w:ascii="Arial" w:eastAsia="Arial" w:hAnsi="Arial" w:cs="Arial"/>
          <w:rtl/>
        </w:rPr>
        <w:t>عن</w:t>
      </w:r>
      <w:r w:rsidRPr="005A347E">
        <w:rPr>
          <w:rFonts w:ascii="Arial" w:eastAsia="Arial" w:hAnsi="Arial" w:cs="Arial"/>
        </w:rPr>
        <w:t xml:space="preserve"> </w:t>
      </w:r>
      <w:r w:rsidRPr="005A347E">
        <w:rPr>
          <w:rFonts w:ascii="Arial" w:eastAsia="Arial" w:hAnsi="Arial" w:cs="Arial"/>
          <w:rtl/>
        </w:rPr>
        <w:t>إبداعها</w:t>
      </w:r>
      <w:r w:rsidRPr="005A347E">
        <w:rPr>
          <w:rFonts w:ascii="Arial" w:eastAsia="Arial" w:hAnsi="Arial" w:cs="Arial"/>
        </w:rPr>
        <w:t xml:space="preserve"> </w:t>
      </w:r>
      <w:r w:rsidRPr="005A347E">
        <w:rPr>
          <w:rFonts w:ascii="Arial" w:eastAsia="Arial" w:hAnsi="Arial" w:cs="Arial"/>
          <w:rtl/>
        </w:rPr>
        <w:t>"إتش</w:t>
      </w:r>
      <w:r w:rsidRPr="005A347E">
        <w:rPr>
          <w:rFonts w:ascii="Arial" w:eastAsia="Arial" w:hAnsi="Arial" w:cs="Arial"/>
        </w:rPr>
        <w:t xml:space="preserve"> </w:t>
      </w:r>
      <w:r w:rsidRPr="005A347E">
        <w:rPr>
          <w:rFonts w:ascii="Arial" w:eastAsia="Arial" w:hAnsi="Arial" w:cs="Arial"/>
          <w:rtl/>
        </w:rPr>
        <w:t>إم</w:t>
      </w:r>
      <w:r w:rsidRPr="005A347E">
        <w:rPr>
          <w:rFonts w:ascii="Arial" w:eastAsia="Arial" w:hAnsi="Arial" w:cs="Arial"/>
        </w:rPr>
        <w:t xml:space="preserve"> 6 </w:t>
      </w:r>
      <w:r w:rsidRPr="005A347E">
        <w:rPr>
          <w:rFonts w:ascii="Arial" w:eastAsia="Arial" w:hAnsi="Arial" w:cs="Arial"/>
          <w:rtl/>
        </w:rPr>
        <w:t>سبيس</w:t>
      </w:r>
      <w:r w:rsidRPr="005A347E">
        <w:rPr>
          <w:rFonts w:ascii="Arial" w:eastAsia="Arial" w:hAnsi="Arial" w:cs="Arial"/>
        </w:rPr>
        <w:t xml:space="preserve"> </w:t>
      </w:r>
      <w:r w:rsidRPr="005A347E">
        <w:rPr>
          <w:rFonts w:ascii="Arial" w:eastAsia="Arial" w:hAnsi="Arial" w:cs="Arial"/>
          <w:rtl/>
        </w:rPr>
        <w:t>بايرت".</w:t>
      </w:r>
      <w:r w:rsidR="00E32740">
        <w:rPr>
          <w:rFonts w:ascii="Arial" w:eastAsia="Arial" w:hAnsi="Arial" w:cs="Arial" w:hint="cs"/>
          <w:rtl/>
        </w:rPr>
        <w:t xml:space="preserve"> </w:t>
      </w:r>
    </w:p>
    <w:p w14:paraId="0CEC3BE0" w14:textId="77777777" w:rsidR="008F24F9" w:rsidRDefault="008F24F9" w:rsidP="008F24F9">
      <w:pPr>
        <w:pStyle w:val="Sansinterligne"/>
        <w:jc w:val="center"/>
        <w:outlineLvl w:val="0"/>
        <w:rPr>
          <w:rFonts w:ascii="Arial" w:eastAsiaTheme="majorEastAsia" w:hAnsi="Arial" w:cs="Arial"/>
          <w:b/>
          <w:bCs/>
          <w:color w:val="000000" w:themeColor="text1"/>
          <w:sz w:val="28"/>
          <w:szCs w:val="28"/>
          <w:lang w:val="en-GB"/>
        </w:rPr>
      </w:pPr>
    </w:p>
    <w:p w14:paraId="5DC1B62C" w14:textId="77777777" w:rsidR="00E83518" w:rsidRPr="008F24F9" w:rsidRDefault="00E83518" w:rsidP="00E83518">
      <w:pPr>
        <w:bidi/>
        <w:rPr>
          <w:lang w:val="en-AE" w:bidi="ar-AE"/>
        </w:rPr>
      </w:pPr>
    </w:p>
    <w:sectPr w:rsidR="00E83518" w:rsidRPr="008F24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A7ED" w14:textId="77777777" w:rsidR="00990DF9" w:rsidRDefault="00990DF9" w:rsidP="00C072BD">
      <w:pPr>
        <w:spacing w:after="0" w:line="240" w:lineRule="auto"/>
      </w:pPr>
      <w:r>
        <w:separator/>
      </w:r>
    </w:p>
  </w:endnote>
  <w:endnote w:type="continuationSeparator" w:id="0">
    <w:p w14:paraId="3F3A24E8" w14:textId="77777777" w:rsidR="00990DF9" w:rsidRDefault="00990DF9" w:rsidP="00C0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ヒラギノ角ゴ Pro W3">
    <w:altName w:val="Yu Gothic UI"/>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2DA3" w14:textId="77777777" w:rsidR="0022506D" w:rsidRDefault="0022506D" w:rsidP="0022506D">
    <w:pPr>
      <w:pStyle w:val="WW-Default"/>
      <w:bidi/>
      <w:spacing w:after="283"/>
      <w:rPr>
        <w:rFonts w:ascii="Arial" w:eastAsia="Arial" w:hAnsi="Arial" w:cs="Arial"/>
        <w:sz w:val="18"/>
        <w:szCs w:val="18"/>
        <w:bdr w:val="nil"/>
        <w:rtl/>
        <w:lang w:val="en-GB"/>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r>
      <w:rPr>
        <w:rFonts w:ascii="Arial" w:eastAsia="Arial" w:hAnsi="Arial" w:cs="Arial" w:hint="cs"/>
        <w:sz w:val="18"/>
        <w:szCs w:val="18"/>
        <w:bdr w:val="nil"/>
        <w:rtl/>
        <w:lang w:val="en-GB"/>
      </w:rPr>
      <w:t xml:space="preserve">Lauriane Marchand, </w:t>
    </w:r>
    <w:proofErr w:type="spellStart"/>
    <w:r>
      <w:rPr>
        <w:rFonts w:ascii="Arial" w:eastAsia="Arial" w:hAnsi="Arial" w:cs="Arial" w:hint="cs"/>
        <w:sz w:val="18"/>
        <w:szCs w:val="18"/>
        <w:bdr w:val="nil"/>
        <w:rtl/>
        <w:lang w:val="en-GB"/>
      </w:rPr>
      <w:t>L'Epée</w:t>
    </w:r>
    <w:proofErr w:type="spellEnd"/>
    <w:r>
      <w:rPr>
        <w:rFonts w:ascii="Arial" w:eastAsia="Arial" w:hAnsi="Arial" w:cs="Arial" w:hint="cs"/>
        <w:sz w:val="18"/>
        <w:szCs w:val="18"/>
        <w:bdr w:val="nil"/>
        <w:rtl/>
        <w:lang w:val="en-GB"/>
      </w:rPr>
      <w:t xml:space="preserve"> 1839, </w:t>
    </w:r>
    <w:proofErr w:type="spellStart"/>
    <w:r>
      <w:rPr>
        <w:rFonts w:ascii="Arial" w:eastAsia="Arial" w:hAnsi="Arial" w:cs="Arial" w:hint="cs"/>
        <w:sz w:val="18"/>
        <w:szCs w:val="18"/>
        <w:bdr w:val="nil"/>
        <w:rtl/>
        <w:lang w:val="en-GB"/>
      </w:rPr>
      <w:t>Brand</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of</w:t>
    </w:r>
    <w:proofErr w:type="spellEnd"/>
    <w:r>
      <w:rPr>
        <w:rFonts w:ascii="Arial" w:eastAsia="Arial" w:hAnsi="Arial" w:cs="Arial" w:hint="cs"/>
        <w:sz w:val="18"/>
        <w:szCs w:val="18"/>
        <w:bdr w:val="nil"/>
        <w:rtl/>
        <w:lang w:val="en-GB"/>
      </w:rPr>
      <w:t xml:space="preserve"> SWIZA SA </w:t>
    </w:r>
    <w:proofErr w:type="spellStart"/>
    <w:r>
      <w:rPr>
        <w:rFonts w:ascii="Arial" w:eastAsia="Arial" w:hAnsi="Arial" w:cs="Arial" w:hint="cs"/>
        <w:sz w:val="18"/>
        <w:szCs w:val="18"/>
        <w:bdr w:val="nil"/>
        <w:rtl/>
        <w:lang w:val="en-GB"/>
      </w:rPr>
      <w:t>Manufacture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Rue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Saint-Maurice</w:t>
    </w:r>
    <w:proofErr w:type="spellEnd"/>
    <w:r>
      <w:rPr>
        <w:rFonts w:ascii="Arial" w:eastAsia="Arial" w:hAnsi="Arial" w:cs="Arial" w:hint="cs"/>
        <w:sz w:val="18"/>
        <w:szCs w:val="18"/>
        <w:bdr w:val="nil"/>
        <w:rtl/>
        <w:lang w:val="en-GB"/>
      </w:rPr>
      <w:t xml:space="preserve"> 1, 2800 </w:t>
    </w:r>
    <w:proofErr w:type="spellStart"/>
    <w:r>
      <w:rPr>
        <w:rFonts w:ascii="Arial" w:eastAsia="Arial" w:hAnsi="Arial" w:cs="Arial" w:hint="cs"/>
        <w:sz w:val="18"/>
        <w:szCs w:val="18"/>
        <w:bdr w:val="nil"/>
        <w:rtl/>
        <w:lang w:val="en-GB"/>
      </w:rPr>
      <w:t>Delémont</w:t>
    </w:r>
    <w:proofErr w:type="spellEnd"/>
    <w:r>
      <w:rPr>
        <w:rFonts w:ascii="Arial" w:eastAsia="Arial" w:hAnsi="Arial" w:cs="Arial" w:hint="cs"/>
        <w:sz w:val="18"/>
        <w:szCs w:val="18"/>
        <w:bdr w:val="nil"/>
        <w:rtl/>
        <w:lang w:val="en-GB"/>
      </w:rPr>
      <w:t>, Switzerland</w:t>
    </w:r>
  </w:p>
  <w:p w14:paraId="79FDF8B1" w14:textId="151AA147" w:rsidR="00351390" w:rsidRPr="0022506D" w:rsidRDefault="0022506D" w:rsidP="00351390">
    <w:pPr>
      <w:pStyle w:val="WW-Default"/>
      <w:bidi/>
      <w:spacing w:after="283"/>
    </w:pPr>
    <w:r>
      <w:rPr>
        <w:rFonts w:ascii="Arial" w:eastAsia="Arial" w:hAnsi="Arial" w:cs="Arial"/>
        <w:sz w:val="18"/>
        <w:szCs w:val="18"/>
        <w:bdr w:val="nil"/>
        <w:rtl/>
        <w:lang w:val="en-GB"/>
      </w:rPr>
      <w:t>البريد الإلكتروني:</w:t>
    </w:r>
    <w:r>
      <w:rPr>
        <w:rFonts w:ascii="Arial" w:eastAsia="Arial" w:hAnsi="Arial" w:cs="Arial" w:hint="cs"/>
        <w:sz w:val="18"/>
        <w:szCs w:val="18"/>
        <w:bdr w:val="nil"/>
        <w:rtl/>
        <w:lang w:val="en-GB"/>
      </w:rPr>
      <w:t xml:space="preserve"> </w:t>
    </w:r>
    <w:r w:rsidRPr="00CF1C06">
      <w:rPr>
        <w:rFonts w:ascii="Arial" w:eastAsia="Arial" w:hAnsi="Arial" w:cs="Arial" w:hint="cs"/>
        <w:sz w:val="18"/>
        <w:szCs w:val="18"/>
        <w:bdr w:val="nil"/>
        <w:rtl/>
        <w:lang w:val="en-GB"/>
      </w:rPr>
      <w:t>marketing@swiza.ch</w:t>
    </w:r>
    <w:r>
      <w:rPr>
        <w:rFonts w:ascii="Arial" w:eastAsia="Arial" w:hAnsi="Arial" w:cs="Arial" w:hint="cs"/>
        <w:sz w:val="18"/>
        <w:szCs w:val="18"/>
        <w:bdr w:val="nil"/>
        <w:rtl/>
        <w:lang w:val="en-GB"/>
      </w:rPr>
      <w:t xml:space="preserve"> الهاتف</w:t>
    </w:r>
    <w:r>
      <w:rPr>
        <w:rFonts w:ascii="Arial" w:eastAsia="Arial" w:hAnsi="Arial" w:cs="Arial"/>
        <w:sz w:val="18"/>
        <w:szCs w:val="18"/>
        <w:bdr w:val="nil"/>
        <w:rtl/>
        <w:lang w:val="en-GB"/>
      </w:rPr>
      <w:t>:</w:t>
    </w:r>
    <w:r>
      <w:rPr>
        <w:rFonts w:ascii="Arial" w:eastAsia="Arial" w:hAnsi="Arial" w:cs="Arial" w:hint="cs"/>
        <w:sz w:val="18"/>
        <w:szCs w:val="18"/>
        <w:bdr w:val="nil"/>
        <w:rtl/>
        <w:lang w:val="en-GB"/>
      </w:rPr>
      <w:t xml:space="preserve"> 10 94 421 32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9FDB" w14:textId="77777777" w:rsidR="00990DF9" w:rsidRDefault="00990DF9" w:rsidP="00C072BD">
      <w:pPr>
        <w:spacing w:after="0" w:line="240" w:lineRule="auto"/>
      </w:pPr>
      <w:r>
        <w:separator/>
      </w:r>
    </w:p>
  </w:footnote>
  <w:footnote w:type="continuationSeparator" w:id="0">
    <w:p w14:paraId="5A63C524" w14:textId="77777777" w:rsidR="00990DF9" w:rsidRDefault="00990DF9" w:rsidP="00C0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8DB" w14:textId="25E87F10" w:rsidR="00C072BD" w:rsidRDefault="00C0067B" w:rsidP="00204421">
    <w:pPr>
      <w:pStyle w:val="En-tte"/>
      <w:tabs>
        <w:tab w:val="clear" w:pos="4513"/>
        <w:tab w:val="clear" w:pos="9026"/>
        <w:tab w:val="left" w:pos="8051"/>
      </w:tabs>
      <w:jc w:val="right"/>
    </w:pPr>
    <w:r>
      <w:rPr>
        <w:noProof/>
        <w:lang w:val="fr-CH" w:eastAsia="fr-CH"/>
      </w:rPr>
      <w:drawing>
        <wp:anchor distT="0" distB="0" distL="114300" distR="114300" simplePos="0" relativeHeight="251658752" behindDoc="0" locked="0" layoutInCell="1" allowOverlap="1" wp14:anchorId="0CF58071" wp14:editId="635F4EB8">
          <wp:simplePos x="0" y="0"/>
          <wp:positionH relativeFrom="margin">
            <wp:align>left</wp:align>
          </wp:positionH>
          <wp:positionV relativeFrom="paragraph">
            <wp:posOffset>-259080</wp:posOffset>
          </wp:positionV>
          <wp:extent cx="791210" cy="791210"/>
          <wp:effectExtent l="0" t="0" r="889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791210" cy="791210"/>
                  </a:xfrm>
                  <a:prstGeom prst="rect">
                    <a:avLst/>
                  </a:prstGeom>
                </pic:spPr>
              </pic:pic>
            </a:graphicData>
          </a:graphic>
          <wp14:sizeRelH relativeFrom="page">
            <wp14:pctWidth>0</wp14:pctWidth>
          </wp14:sizeRelH>
          <wp14:sizeRelV relativeFrom="page">
            <wp14:pctHeight>0</wp14:pctHeight>
          </wp14:sizeRelV>
        </wp:anchor>
      </w:drawing>
    </w:r>
    <w:r w:rsidR="00204421">
      <w:rPr>
        <w:noProof/>
        <w:lang w:val="fr-CH" w:eastAsia="fr-CH"/>
      </w:rPr>
      <w:drawing>
        <wp:anchor distT="0" distB="0" distL="114300" distR="114300" simplePos="0" relativeHeight="251659776" behindDoc="1" locked="0" layoutInCell="1" allowOverlap="1" wp14:anchorId="4F11708C" wp14:editId="309F859F">
          <wp:simplePos x="0" y="0"/>
          <wp:positionH relativeFrom="margin">
            <wp:posOffset>4503420</wp:posOffset>
          </wp:positionH>
          <wp:positionV relativeFrom="paragraph">
            <wp:posOffset>-40640</wp:posOffset>
          </wp:positionV>
          <wp:extent cx="1230630" cy="412115"/>
          <wp:effectExtent l="0" t="0" r="7620" b="6985"/>
          <wp:wrapTight wrapText="bothSides">
            <wp:wrapPolygon edited="0">
              <wp:start x="0" y="0"/>
              <wp:lineTo x="0" y="20968"/>
              <wp:lineTo x="21399" y="20968"/>
              <wp:lineTo x="21399" y="0"/>
              <wp:lineTo x="0" y="0"/>
            </wp:wrapPolygon>
          </wp:wrapTight>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063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3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ar-SA" w:vendorID="64" w:dllVersion="6" w:nlCheck="1" w:checkStyle="0"/>
  <w:activeWritingStyle w:appName="MSWord" w:lang="ar-SA" w:vendorID="64" w:dllVersion="4096" w:nlCheck="1" w:checkStyle="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E0"/>
    <w:rsid w:val="00002A95"/>
    <w:rsid w:val="00010AE0"/>
    <w:rsid w:val="00013DF0"/>
    <w:rsid w:val="00015A90"/>
    <w:rsid w:val="000211EF"/>
    <w:rsid w:val="000441B2"/>
    <w:rsid w:val="000C1E37"/>
    <w:rsid w:val="000E54C3"/>
    <w:rsid w:val="000E626B"/>
    <w:rsid w:val="000E6598"/>
    <w:rsid w:val="000F539B"/>
    <w:rsid w:val="00105AEF"/>
    <w:rsid w:val="00150620"/>
    <w:rsid w:val="0017030B"/>
    <w:rsid w:val="0018012F"/>
    <w:rsid w:val="00192DCC"/>
    <w:rsid w:val="00197288"/>
    <w:rsid w:val="001B4FD4"/>
    <w:rsid w:val="001E1AD6"/>
    <w:rsid w:val="001F5E47"/>
    <w:rsid w:val="00204421"/>
    <w:rsid w:val="00217C87"/>
    <w:rsid w:val="0022506D"/>
    <w:rsid w:val="00225431"/>
    <w:rsid w:val="002324A5"/>
    <w:rsid w:val="00253CDA"/>
    <w:rsid w:val="00266837"/>
    <w:rsid w:val="00287124"/>
    <w:rsid w:val="002A2D23"/>
    <w:rsid w:val="002E3804"/>
    <w:rsid w:val="002F76D8"/>
    <w:rsid w:val="00300787"/>
    <w:rsid w:val="00301E93"/>
    <w:rsid w:val="0031589A"/>
    <w:rsid w:val="00351390"/>
    <w:rsid w:val="00351A2D"/>
    <w:rsid w:val="00376889"/>
    <w:rsid w:val="00380B03"/>
    <w:rsid w:val="00381B36"/>
    <w:rsid w:val="003948A7"/>
    <w:rsid w:val="003B21BA"/>
    <w:rsid w:val="003D55BB"/>
    <w:rsid w:val="003E238E"/>
    <w:rsid w:val="003F7F82"/>
    <w:rsid w:val="00404EB6"/>
    <w:rsid w:val="00404FAE"/>
    <w:rsid w:val="00414EE0"/>
    <w:rsid w:val="00434F28"/>
    <w:rsid w:val="00437817"/>
    <w:rsid w:val="00454D68"/>
    <w:rsid w:val="004958EB"/>
    <w:rsid w:val="004B6CAC"/>
    <w:rsid w:val="004B6F55"/>
    <w:rsid w:val="004C46C5"/>
    <w:rsid w:val="004C7102"/>
    <w:rsid w:val="004F2CF6"/>
    <w:rsid w:val="004F3129"/>
    <w:rsid w:val="0050283D"/>
    <w:rsid w:val="00510716"/>
    <w:rsid w:val="00512AAE"/>
    <w:rsid w:val="005248C2"/>
    <w:rsid w:val="00536326"/>
    <w:rsid w:val="005406C5"/>
    <w:rsid w:val="00544E5C"/>
    <w:rsid w:val="00582974"/>
    <w:rsid w:val="005A0387"/>
    <w:rsid w:val="005A7192"/>
    <w:rsid w:val="005B5422"/>
    <w:rsid w:val="005B7D81"/>
    <w:rsid w:val="005C065A"/>
    <w:rsid w:val="005C2EAE"/>
    <w:rsid w:val="005D7569"/>
    <w:rsid w:val="005F3338"/>
    <w:rsid w:val="00623CF4"/>
    <w:rsid w:val="0062450A"/>
    <w:rsid w:val="0063507D"/>
    <w:rsid w:val="00646549"/>
    <w:rsid w:val="00674BE0"/>
    <w:rsid w:val="00681568"/>
    <w:rsid w:val="00681E86"/>
    <w:rsid w:val="006974B2"/>
    <w:rsid w:val="006B76A9"/>
    <w:rsid w:val="006D7687"/>
    <w:rsid w:val="006E01BB"/>
    <w:rsid w:val="00715911"/>
    <w:rsid w:val="00721BA0"/>
    <w:rsid w:val="007361E8"/>
    <w:rsid w:val="00743426"/>
    <w:rsid w:val="007618BA"/>
    <w:rsid w:val="00763D44"/>
    <w:rsid w:val="0076688F"/>
    <w:rsid w:val="00785A19"/>
    <w:rsid w:val="007F274D"/>
    <w:rsid w:val="0080097B"/>
    <w:rsid w:val="00805577"/>
    <w:rsid w:val="008125A3"/>
    <w:rsid w:val="00830A70"/>
    <w:rsid w:val="0084225D"/>
    <w:rsid w:val="008436DF"/>
    <w:rsid w:val="00846A08"/>
    <w:rsid w:val="00883400"/>
    <w:rsid w:val="00885B9A"/>
    <w:rsid w:val="00890C10"/>
    <w:rsid w:val="00891538"/>
    <w:rsid w:val="008A5B66"/>
    <w:rsid w:val="008B15CF"/>
    <w:rsid w:val="008E10F3"/>
    <w:rsid w:val="008F24F9"/>
    <w:rsid w:val="00916495"/>
    <w:rsid w:val="00922620"/>
    <w:rsid w:val="0093115D"/>
    <w:rsid w:val="009525BB"/>
    <w:rsid w:val="00955C6E"/>
    <w:rsid w:val="009637B3"/>
    <w:rsid w:val="00965CE4"/>
    <w:rsid w:val="00973A60"/>
    <w:rsid w:val="00990DF9"/>
    <w:rsid w:val="009963CD"/>
    <w:rsid w:val="009B0FF8"/>
    <w:rsid w:val="009D07B9"/>
    <w:rsid w:val="009E3932"/>
    <w:rsid w:val="009E3FD7"/>
    <w:rsid w:val="009E4A9A"/>
    <w:rsid w:val="009F66B9"/>
    <w:rsid w:val="00A115BB"/>
    <w:rsid w:val="00A12132"/>
    <w:rsid w:val="00A23554"/>
    <w:rsid w:val="00A248DE"/>
    <w:rsid w:val="00A33E97"/>
    <w:rsid w:val="00A41DA9"/>
    <w:rsid w:val="00A420AC"/>
    <w:rsid w:val="00A67390"/>
    <w:rsid w:val="00A76CA7"/>
    <w:rsid w:val="00A8398B"/>
    <w:rsid w:val="00A866E4"/>
    <w:rsid w:val="00A92EA2"/>
    <w:rsid w:val="00AA4EC4"/>
    <w:rsid w:val="00AB2185"/>
    <w:rsid w:val="00AE1CCE"/>
    <w:rsid w:val="00B312E1"/>
    <w:rsid w:val="00B71B0D"/>
    <w:rsid w:val="00B73506"/>
    <w:rsid w:val="00B75748"/>
    <w:rsid w:val="00B85901"/>
    <w:rsid w:val="00B90C1E"/>
    <w:rsid w:val="00BD6DE9"/>
    <w:rsid w:val="00BE37EF"/>
    <w:rsid w:val="00BF55EF"/>
    <w:rsid w:val="00C0067B"/>
    <w:rsid w:val="00C01C01"/>
    <w:rsid w:val="00C072BD"/>
    <w:rsid w:val="00C46E9D"/>
    <w:rsid w:val="00C5015C"/>
    <w:rsid w:val="00C54C57"/>
    <w:rsid w:val="00C579B8"/>
    <w:rsid w:val="00C6637A"/>
    <w:rsid w:val="00C72ADA"/>
    <w:rsid w:val="00C761BD"/>
    <w:rsid w:val="00C8274F"/>
    <w:rsid w:val="00C91084"/>
    <w:rsid w:val="00CA1460"/>
    <w:rsid w:val="00CB3D36"/>
    <w:rsid w:val="00CC0A19"/>
    <w:rsid w:val="00CC2CC1"/>
    <w:rsid w:val="00CC6F2E"/>
    <w:rsid w:val="00CC7D97"/>
    <w:rsid w:val="00CE1BF3"/>
    <w:rsid w:val="00CE7D84"/>
    <w:rsid w:val="00D013C6"/>
    <w:rsid w:val="00D153FE"/>
    <w:rsid w:val="00D51491"/>
    <w:rsid w:val="00D5343E"/>
    <w:rsid w:val="00D6519A"/>
    <w:rsid w:val="00D6611D"/>
    <w:rsid w:val="00D91272"/>
    <w:rsid w:val="00DD75F7"/>
    <w:rsid w:val="00DE762D"/>
    <w:rsid w:val="00E126B3"/>
    <w:rsid w:val="00E1412A"/>
    <w:rsid w:val="00E31E1C"/>
    <w:rsid w:val="00E32740"/>
    <w:rsid w:val="00E36B17"/>
    <w:rsid w:val="00E547DB"/>
    <w:rsid w:val="00E67440"/>
    <w:rsid w:val="00E71280"/>
    <w:rsid w:val="00E7258A"/>
    <w:rsid w:val="00E817CA"/>
    <w:rsid w:val="00E83518"/>
    <w:rsid w:val="00E83677"/>
    <w:rsid w:val="00E93612"/>
    <w:rsid w:val="00EC6D90"/>
    <w:rsid w:val="00ED1CD1"/>
    <w:rsid w:val="00ED31A9"/>
    <w:rsid w:val="00EF4335"/>
    <w:rsid w:val="00EF656B"/>
    <w:rsid w:val="00F06298"/>
    <w:rsid w:val="00F35F63"/>
    <w:rsid w:val="00F57439"/>
    <w:rsid w:val="00F679DB"/>
    <w:rsid w:val="00F739FB"/>
    <w:rsid w:val="00F94E93"/>
    <w:rsid w:val="00F95E7F"/>
    <w:rsid w:val="00FA5EFC"/>
    <w:rsid w:val="00FB4BB9"/>
    <w:rsid w:val="00FC10BD"/>
    <w:rsid w:val="00FC3AA4"/>
    <w:rsid w:val="00FD47CC"/>
    <w:rsid w:val="00FE5B25"/>
    <w:rsid w:val="00FE5E5C"/>
    <w:rsid w:val="00FF1D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26B73"/>
  <w15:chartTrackingRefBased/>
  <w15:docId w15:val="{FFFAE26F-FC9B-4ABE-AA3B-5FDAF359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A7192"/>
    <w:pPr>
      <w:spacing w:after="0" w:line="240" w:lineRule="auto"/>
    </w:pPr>
    <w:rPr>
      <w:rFonts w:ascii="Cambria" w:eastAsia="MS ??" w:hAnsi="Cambria" w:cs="Times New Roman"/>
      <w:lang w:val="fr-CH"/>
    </w:rPr>
  </w:style>
  <w:style w:type="paragraph" w:styleId="NormalWeb">
    <w:name w:val="Normal (Web)"/>
    <w:basedOn w:val="Normal"/>
    <w:uiPriority w:val="99"/>
    <w:rsid w:val="0017030B"/>
    <w:pPr>
      <w:suppressAutoHyphens/>
      <w:spacing w:before="100" w:after="119" w:line="240" w:lineRule="auto"/>
    </w:pPr>
    <w:rPr>
      <w:rFonts w:ascii="Times New Roman" w:eastAsia="Times New Roman" w:hAnsi="Times New Roman" w:cs="Times New Roman"/>
      <w:sz w:val="24"/>
      <w:szCs w:val="24"/>
      <w:lang w:val="fr-FR" w:eastAsia="ar-SA"/>
    </w:rPr>
  </w:style>
  <w:style w:type="paragraph" w:styleId="En-tte">
    <w:name w:val="header"/>
    <w:basedOn w:val="Normal"/>
    <w:link w:val="En-tteCar"/>
    <w:uiPriority w:val="99"/>
    <w:unhideWhenUsed/>
    <w:rsid w:val="00C072BD"/>
    <w:pPr>
      <w:tabs>
        <w:tab w:val="center" w:pos="4513"/>
        <w:tab w:val="right" w:pos="9026"/>
      </w:tabs>
      <w:spacing w:after="0" w:line="240" w:lineRule="auto"/>
    </w:pPr>
  </w:style>
  <w:style w:type="character" w:customStyle="1" w:styleId="En-tteCar">
    <w:name w:val="En-tête Car"/>
    <w:basedOn w:val="Policepardfaut"/>
    <w:link w:val="En-tte"/>
    <w:uiPriority w:val="99"/>
    <w:rsid w:val="00C072BD"/>
  </w:style>
  <w:style w:type="paragraph" w:styleId="Pieddepage">
    <w:name w:val="footer"/>
    <w:basedOn w:val="Normal"/>
    <w:link w:val="PieddepageCar"/>
    <w:uiPriority w:val="99"/>
    <w:unhideWhenUsed/>
    <w:rsid w:val="00C072B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072BD"/>
  </w:style>
  <w:style w:type="paragraph" w:customStyle="1" w:styleId="WW-Default">
    <w:name w:val="WW-Default"/>
    <w:uiPriority w:val="99"/>
    <w:rsid w:val="00351390"/>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uiPriority w:val="99"/>
    <w:unhideWhenUsed/>
    <w:rsid w:val="00351390"/>
    <w:rPr>
      <w:color w:val="0000FF"/>
      <w:u w:val="single"/>
    </w:rPr>
  </w:style>
  <w:style w:type="paragraph" w:styleId="Paragraphedeliste">
    <w:name w:val="List Paragraph"/>
    <w:basedOn w:val="Normal"/>
    <w:uiPriority w:val="34"/>
    <w:qFormat/>
    <w:rsid w:val="007F2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2124</Words>
  <Characters>12109</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Lauriane Marchand</cp:lastModifiedBy>
  <cp:revision>3</cp:revision>
  <dcterms:created xsi:type="dcterms:W3CDTF">2021-08-26T16:15:00Z</dcterms:created>
  <dcterms:modified xsi:type="dcterms:W3CDTF">2021-08-27T13:51:00Z</dcterms:modified>
</cp:coreProperties>
</file>