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5088" w14:textId="77777777" w:rsidR="00805D55" w:rsidRDefault="00805D55" w:rsidP="00805D55">
      <w:pPr>
        <w:pStyle w:val="Sansinterligne"/>
        <w:rPr>
          <w:rFonts w:ascii="Arial" w:hAnsi="Arial" w:cs="Arial"/>
          <w:lang w:val="en-GB"/>
        </w:rPr>
      </w:pPr>
    </w:p>
    <w:p w14:paraId="35746579" w14:textId="77777777" w:rsidR="00CE20B7" w:rsidRPr="00B76E71" w:rsidRDefault="00113F3F" w:rsidP="00CE20B7">
      <w:pPr>
        <w:pStyle w:val="Sansinterligne"/>
        <w:spacing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:lang w:val="ru-RU"/>
        </w:rPr>
      </w:pPr>
      <w:r w:rsidRPr="00805D55"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:lang w:val="ru-RU"/>
        </w:rPr>
        <w:t>ORB: ГОРАЗДО БОЛЬШЕ, ЧЕМ КАЖЕТСЯ НА ПЕРВЫЙ ВЗГЛЯД</w:t>
      </w:r>
    </w:p>
    <w:p w14:paraId="4D65945E" w14:textId="77777777" w:rsidR="00CE20B7" w:rsidRPr="00B76E71" w:rsidRDefault="00113F3F" w:rsidP="00CE20B7">
      <w:pPr>
        <w:pStyle w:val="NormalWeb"/>
        <w:spacing w:before="0" w:after="0" w:line="360" w:lineRule="auto"/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  <w:r w:rsidRPr="00011B74">
        <w:rPr>
          <w:rFonts w:ascii="Arial" w:hAnsi="Arial" w:cs="Arial"/>
          <w:bCs/>
          <w:color w:val="000000"/>
          <w:sz w:val="28"/>
          <w:szCs w:val="28"/>
          <w:lang w:val="ru-RU"/>
        </w:rPr>
        <w:t>MB&amp;F + L’EPEE 1839</w:t>
      </w:r>
    </w:p>
    <w:p w14:paraId="4CF9C9F1" w14:textId="77777777" w:rsidR="00707248" w:rsidRPr="00B76E71" w:rsidRDefault="00707248" w:rsidP="002511BB">
      <w:pPr>
        <w:pStyle w:val="Sansinterligne"/>
        <w:rPr>
          <w:rFonts w:ascii="Arial" w:hAnsi="Arial" w:cs="Arial"/>
          <w:lang w:val="ru-RU"/>
        </w:rPr>
      </w:pPr>
    </w:p>
    <w:p w14:paraId="25C4FCB1" w14:textId="77777777" w:rsidR="00707248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>На первый взгляд Orb выглядит как футуристическая модель глаза, состоящая из идеальной блестящей сферы и циферблата, напоминающего зрачок и радужную оболочку. Однако в настольных часах, созданных совместными усилиями MB&amp;F и L’Epée 1839, кажущееся редко оказывается явным.</w:t>
      </w:r>
    </w:p>
    <w:p w14:paraId="111ED97C" w14:textId="77777777" w:rsidR="009532DB" w:rsidRPr="00B76E71" w:rsidRDefault="009532D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678A32F3" w14:textId="77777777" w:rsidR="00FE4E50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>Эта минималистская структура состоит из четырех «надкрыльев» (так называется переднее защитное крыло у жуков, научное название – элитра), которые способны не только открываться, но и поворачиваться, подобно игрушкам-трансформерам, демонстрируя модель Orb в самых разных положениях. Сияюще-белая версия напоминает первые плееры iPod с блестящим изогнутым корпусом, поверхность которого приятна как на взгляд, так и на ощупь.</w:t>
      </w:r>
    </w:p>
    <w:p w14:paraId="3BD18A5D" w14:textId="77777777" w:rsidR="00B77402" w:rsidRPr="00B76E71" w:rsidRDefault="00B77402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70B5F5D0" w14:textId="77777777" w:rsidR="00A44BF7" w:rsidRDefault="00113F3F" w:rsidP="002511BB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 xml:space="preserve">Количество вариантов </w:t>
      </w:r>
      <w:r w:rsidR="00B76E71">
        <w:rPr>
          <w:rFonts w:ascii="Arial" w:hAnsi="Arial" w:cs="Arial"/>
          <w:lang w:val="ru-RU"/>
        </w:rPr>
        <w:t>демонстрации</w:t>
      </w:r>
      <w:r w:rsidRPr="00805D55">
        <w:rPr>
          <w:rFonts w:ascii="Arial" w:hAnsi="Arial" w:cs="Arial"/>
          <w:lang w:val="ru-RU"/>
        </w:rPr>
        <w:t xml:space="preserve"> модел</w:t>
      </w:r>
      <w:r w:rsidR="00B76E71">
        <w:rPr>
          <w:rFonts w:ascii="Arial" w:hAnsi="Arial" w:cs="Arial"/>
          <w:lang w:val="ru-RU"/>
        </w:rPr>
        <w:t>и</w:t>
      </w:r>
      <w:r w:rsidRPr="00805D55">
        <w:rPr>
          <w:rFonts w:ascii="Arial" w:hAnsi="Arial" w:cs="Arial"/>
          <w:lang w:val="ru-RU"/>
        </w:rPr>
        <w:t xml:space="preserve"> Orb бесконечно.</w:t>
      </w:r>
      <w:r w:rsidR="00E64B2B" w:rsidRPr="001B7B1C">
        <w:rPr>
          <w:rFonts w:ascii="Arial" w:hAnsi="Arial" w:cs="Arial"/>
          <w:lang w:val="ru-RU"/>
        </w:rPr>
        <w:t xml:space="preserve"> </w:t>
      </w:r>
      <w:r w:rsidR="00B76E71" w:rsidRPr="00E64B2B">
        <w:rPr>
          <w:rFonts w:ascii="Arial" w:hAnsi="Arial" w:cs="Arial"/>
          <w:lang w:val="ru-RU"/>
        </w:rPr>
        <w:t>Расположенная</w:t>
      </w:r>
      <w:r w:rsidR="00E64B2B">
        <w:rPr>
          <w:rFonts w:ascii="Arial" w:hAnsi="Arial" w:cs="Arial"/>
          <w:lang w:val="ru-RU"/>
        </w:rPr>
        <w:t xml:space="preserve"> </w:t>
      </w:r>
      <w:r w:rsidR="00B76E71" w:rsidRPr="00E64B2B">
        <w:rPr>
          <w:rFonts w:ascii="Arial" w:hAnsi="Arial" w:cs="Arial"/>
          <w:lang w:val="ru-RU"/>
        </w:rPr>
        <w:t xml:space="preserve">на подставке, чтобы не укатилась, она может </w:t>
      </w:r>
      <w:r w:rsidRPr="00805D55">
        <w:rPr>
          <w:rFonts w:ascii="Arial" w:hAnsi="Arial" w:cs="Arial"/>
          <w:lang w:val="ru-RU"/>
        </w:rPr>
        <w:t xml:space="preserve">быть полностью закрыта или </w:t>
      </w:r>
      <w:r w:rsidR="00B76E71">
        <w:rPr>
          <w:rFonts w:ascii="Arial" w:hAnsi="Arial" w:cs="Arial"/>
          <w:lang w:val="ru-RU"/>
        </w:rPr>
        <w:t xml:space="preserve">опираться лишь на одно, два или три надкрылья. </w:t>
      </w:r>
      <w:r w:rsidR="00E64B2B">
        <w:rPr>
          <w:rFonts w:ascii="Arial" w:hAnsi="Arial" w:cs="Arial"/>
          <w:lang w:val="ru-RU"/>
        </w:rPr>
        <w:t xml:space="preserve">При опоре на все четыре элитры </w:t>
      </w:r>
      <w:r w:rsidR="001B7B1C">
        <w:rPr>
          <w:rFonts w:ascii="Arial" w:hAnsi="Arial" w:cs="Arial"/>
          <w:lang w:val="ru-RU"/>
        </w:rPr>
        <w:t xml:space="preserve">в раскрытом виде </w:t>
      </w:r>
      <w:r w:rsidR="00E64B2B">
        <w:rPr>
          <w:rFonts w:ascii="Arial" w:hAnsi="Arial" w:cs="Arial"/>
          <w:lang w:val="ru-RU"/>
        </w:rPr>
        <w:t>подставку можно не использовать вовсе.</w:t>
      </w:r>
    </w:p>
    <w:p w14:paraId="0FA41936" w14:textId="77777777" w:rsidR="001B7B1C" w:rsidRPr="00B76E71" w:rsidRDefault="001B7B1C" w:rsidP="002511BB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2567EEC8" w14:textId="77777777" w:rsidR="009532DB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 xml:space="preserve">Модель Orb начинается с цельной алюминиевой заготовки, которую обрабатывают до получения полой сферы идеальной формы.  После того как будут вырезаны надкрылья, их покрывают несколькими слоями лака и обжигают в печи до сияющей поверхности. Все четыре надкрылья присоединяются к корпусу посредством поворотных шарниров, благодаря которым они сохраняют свое положение независимо от того, под каким углом они открыты.  В закрытом положении они удерживаются на месте четырьмя крошечными магнитами на оконечности каждого сегмента изнутри, образуя идеальную сферу. </w:t>
      </w:r>
    </w:p>
    <w:p w14:paraId="1F40310C" w14:textId="77777777" w:rsidR="00907B94" w:rsidRPr="00B76E71" w:rsidRDefault="00907B94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7CA64A49" w14:textId="77777777" w:rsidR="003A7BFA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 xml:space="preserve">В этих авангардных настольных часах установлен великолепный механизм производства L’Epée 1839 с восьмидневным запасом хода и функцией боя. В отличие от многих других настольных часов MB&amp;F и L’Epée здесь механизм не виден снаружи. Однако безупречность сферы непременно вызовет у наблюдателя желание заглянуть в механическое сердце изделия и рассмотреть его механизм. </w:t>
      </w:r>
    </w:p>
    <w:p w14:paraId="127CC3D0" w14:textId="77777777" w:rsidR="00007BEE" w:rsidRPr="00B76E71" w:rsidRDefault="00007BEE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5770CE9D" w14:textId="77777777" w:rsidR="00007BEE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>Калибр с восьмидневным запасом хода немного просматривается через изогнутый алюминиевый циферблат, покрытый выпуклым минеральным стеклом с отверстием в центре для настройки времени при помощи специального ключа.</w:t>
      </w:r>
    </w:p>
    <w:p w14:paraId="1DB344E3" w14:textId="77777777" w:rsidR="003A7BFA" w:rsidRPr="00B76E71" w:rsidRDefault="003A7BFA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016688DE" w14:textId="77777777" w:rsidR="00907B94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>Механизм оснащен двумя заводными барабанами, один из которых обслуживает индикацию времени, а второй – функцию боя. Оба барабана заводятся по отдельности. Часовой механизм не только отбивает смену часов, но и обеспечивает отображение текущего времени, как это делали церковные часы. Данную функцию также можно включить по желанию нажатием на кнопку на боковой поверхности часов, а также активировать ее или дезактивировать.</w:t>
      </w:r>
    </w:p>
    <w:p w14:paraId="559D5C4D" w14:textId="77777777" w:rsidR="00527EA1" w:rsidRPr="00B76E71" w:rsidRDefault="00527EA1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10EAE3E6" w14:textId="77777777" w:rsidR="002511BB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 xml:space="preserve">Этот новый механизм с функцией боя разработан на базе схожего механизма, устанавливавшегося в исторических дорожных часах производства L’Epée 1839. Во Франции их называли «офицерскими часами»: по преданию, после того как Наполеон </w:t>
      </w:r>
    </w:p>
    <w:p w14:paraId="1E35990B" w14:textId="77777777" w:rsidR="002511BB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093CEE1A" w14:textId="77777777" w:rsidR="002511BB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01870A48" w14:textId="77777777" w:rsidR="009671C8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>едва не проиграл битву из-за того что один из его офицеров опоздал, он приказал всем своим военачальникам всегда возить с собой дорожные часы.</w:t>
      </w:r>
    </w:p>
    <w:p w14:paraId="34A20D6D" w14:textId="77777777" w:rsidR="0044604F" w:rsidRPr="00B76E71" w:rsidRDefault="0044604F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47E9DAF3" w14:textId="77777777" w:rsidR="0044604F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66161B">
        <w:rPr>
          <w:rFonts w:ascii="Arial" w:hAnsi="Arial" w:cs="Arial"/>
          <w:lang w:val="ru-RU"/>
        </w:rPr>
        <w:t xml:space="preserve">Модель Orb, предлагаемую в белой </w:t>
      </w:r>
      <w:r w:rsidR="00305A10">
        <w:rPr>
          <w:rFonts w:ascii="Arial" w:hAnsi="Arial" w:cs="Arial"/>
          <w:lang w:val="ru-RU"/>
        </w:rPr>
        <w:t>ил</w:t>
      </w:r>
      <w:r w:rsidRPr="0066161B">
        <w:rPr>
          <w:rFonts w:ascii="Arial" w:hAnsi="Arial" w:cs="Arial"/>
          <w:lang w:val="ru-RU"/>
        </w:rPr>
        <w:t>и черной верс</w:t>
      </w:r>
      <w:r w:rsidR="00305A10">
        <w:rPr>
          <w:rFonts w:ascii="Arial" w:hAnsi="Arial" w:cs="Arial"/>
          <w:lang w:val="ru-RU"/>
        </w:rPr>
        <w:t xml:space="preserve">иях, </w:t>
      </w:r>
      <w:r w:rsidRPr="0066161B">
        <w:rPr>
          <w:rFonts w:ascii="Arial" w:hAnsi="Arial" w:cs="Arial"/>
          <w:lang w:val="ru-RU"/>
        </w:rPr>
        <w:t xml:space="preserve">сложно взять с собой на поле </w:t>
      </w:r>
      <w:r w:rsidR="001B7B1C">
        <w:rPr>
          <w:rFonts w:ascii="Arial" w:hAnsi="Arial" w:cs="Arial"/>
          <w:lang w:val="ru-RU"/>
        </w:rPr>
        <w:t>сражения</w:t>
      </w:r>
      <w:r w:rsidRPr="0066161B">
        <w:rPr>
          <w:rFonts w:ascii="Arial" w:hAnsi="Arial" w:cs="Arial"/>
          <w:lang w:val="ru-RU"/>
        </w:rPr>
        <w:t xml:space="preserve">, однако, благодаря функции боя, она будет напоминать о текущем времени всем офисным </w:t>
      </w:r>
      <w:r w:rsidR="00305A10">
        <w:rPr>
          <w:rFonts w:ascii="Arial" w:hAnsi="Arial" w:cs="Arial"/>
          <w:lang w:val="ru-RU"/>
        </w:rPr>
        <w:t>стратегам</w:t>
      </w:r>
      <w:r w:rsidRPr="0066161B">
        <w:rPr>
          <w:rFonts w:ascii="Arial" w:hAnsi="Arial" w:cs="Arial"/>
          <w:lang w:val="ru-RU"/>
        </w:rPr>
        <w:t>!</w:t>
      </w:r>
    </w:p>
    <w:p w14:paraId="71818523" w14:textId="77777777" w:rsidR="00805D55" w:rsidRDefault="00805D55" w:rsidP="002511BB">
      <w:pPr>
        <w:pStyle w:val="Sansinterligne"/>
        <w:jc w:val="both"/>
        <w:rPr>
          <w:rFonts w:ascii="Arial" w:hAnsi="Arial" w:cs="Arial"/>
          <w:i/>
          <w:highlight w:val="yellow"/>
          <w:lang w:val="ru-RU"/>
        </w:rPr>
      </w:pPr>
    </w:p>
    <w:p w14:paraId="10DD849B" w14:textId="77777777" w:rsidR="00E64B2B" w:rsidRPr="00305A10" w:rsidRDefault="00E64B2B" w:rsidP="002511BB">
      <w:pPr>
        <w:pStyle w:val="Sansinterligne"/>
        <w:jc w:val="both"/>
        <w:rPr>
          <w:rFonts w:ascii="Arial" w:hAnsi="Arial" w:cs="Arial"/>
          <w:i/>
          <w:highlight w:val="yellow"/>
          <w:lang w:val="ru-RU"/>
        </w:rPr>
      </w:pPr>
    </w:p>
    <w:p w14:paraId="1D34EF93" w14:textId="77777777" w:rsidR="00805D55" w:rsidRPr="00305A10" w:rsidRDefault="00113F3F" w:rsidP="002511BB">
      <w:pPr>
        <w:spacing w:after="0" w:line="240" w:lineRule="auto"/>
        <w:rPr>
          <w:rFonts w:ascii="Arial" w:hAnsi="Arial" w:cs="Arial"/>
          <w:i/>
          <w:highlight w:val="yellow"/>
          <w:lang w:val="ru-RU"/>
        </w:rPr>
      </w:pPr>
      <w:r w:rsidRPr="00305A10">
        <w:rPr>
          <w:rFonts w:ascii="Arial" w:hAnsi="Arial" w:cs="Arial"/>
          <w:i/>
          <w:iCs/>
          <w:highlight w:val="yellow"/>
          <w:lang w:val="ru-RU"/>
        </w:rPr>
        <w:br w:type="page"/>
      </w:r>
    </w:p>
    <w:p w14:paraId="12D795E6" w14:textId="77777777" w:rsidR="0076456E" w:rsidRPr="00305A10" w:rsidRDefault="0076456E" w:rsidP="002511BB">
      <w:pPr>
        <w:pStyle w:val="Sansinterligne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lang w:val="ru-RU"/>
        </w:rPr>
      </w:pPr>
    </w:p>
    <w:p w14:paraId="739E5492" w14:textId="77777777" w:rsidR="00805D55" w:rsidRPr="00B76E71" w:rsidRDefault="00113F3F" w:rsidP="002511BB">
      <w:pPr>
        <w:pStyle w:val="Sansinterligne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ru-RU"/>
        </w:rPr>
      </w:pPr>
      <w:r w:rsidRPr="00805D55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ru-RU"/>
        </w:rPr>
        <w:t>ORB В ДЕТАЛЯХ</w:t>
      </w:r>
    </w:p>
    <w:p w14:paraId="1C1F51D6" w14:textId="77777777" w:rsidR="00746674" w:rsidRPr="00B76E71" w:rsidRDefault="00746674" w:rsidP="002511BB">
      <w:pPr>
        <w:pStyle w:val="Sansinterligne"/>
        <w:rPr>
          <w:rFonts w:ascii="Arial" w:hAnsi="Arial" w:cs="Arial"/>
          <w:lang w:val="ru-RU"/>
        </w:rPr>
      </w:pPr>
    </w:p>
    <w:p w14:paraId="78934EB0" w14:textId="77777777" w:rsidR="00B03DF8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b/>
          <w:bCs/>
          <w:lang w:val="ru-RU"/>
        </w:rPr>
        <w:t>Источники вдохновения</w:t>
      </w:r>
    </w:p>
    <w:p w14:paraId="463EAEDF" w14:textId="77777777" w:rsidR="00B03DF8" w:rsidRPr="00B76E71" w:rsidRDefault="00B03DF8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6DC78171" w14:textId="77777777" w:rsidR="008618B0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>Идею модели Orb предложил немецкий дизайнер Максимилиан Мэртенс, который начал свою творческую карьеру в компании MB&amp;F в качестве стажера, после чего открыл собственную студию дизайна в Берлине. Мэртенс работал совместно с MB&amp;F и L’Epée над настольными часами T-Rex, а затем получил полную свободу действий в проектировании моделей TriPod и Orb.</w:t>
      </w:r>
    </w:p>
    <w:p w14:paraId="19BDC37D" w14:textId="77777777" w:rsidR="008618B0" w:rsidRPr="00B76E71" w:rsidRDefault="008618B0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20015A92" w14:textId="77777777" w:rsidR="006543BD" w:rsidRPr="00B76E71" w:rsidRDefault="00113F3F" w:rsidP="002511BB">
      <w:pPr>
        <w:pStyle w:val="Sansinterligne"/>
        <w:rPr>
          <w:rFonts w:ascii="Arial" w:hAnsi="Arial" w:cs="Arial"/>
          <w:lang w:val="ru-RU"/>
        </w:rPr>
      </w:pPr>
      <w:r w:rsidRPr="00315EC0">
        <w:rPr>
          <w:rFonts w:ascii="Arial" w:hAnsi="Arial" w:cs="Arial"/>
          <w:i/>
          <w:iCs/>
          <w:lang w:val="ru-RU"/>
        </w:rPr>
        <w:t>«Макс (Мэртенс) – прирожденный творец, что в наше время встречается очень редко. Он постоянно исследует свой собственный мир, после чего воплощает результаты этого познавательного процесса в трехмерных концептах. Наши различия обогащают творческий процесс, а наши схожести помогают нам друг друга понять»</w:t>
      </w:r>
      <w:r w:rsidRPr="00315EC0">
        <w:rPr>
          <w:rFonts w:ascii="Arial" w:hAnsi="Arial" w:cs="Arial"/>
          <w:lang w:val="ru-RU"/>
        </w:rPr>
        <w:t>, – говорит Максимилиан Бюссер, основатель и креативный директор компании MB&amp;F.</w:t>
      </w:r>
    </w:p>
    <w:p w14:paraId="6EFC4371" w14:textId="77777777" w:rsidR="00B03DF8" w:rsidRPr="00B76E71" w:rsidRDefault="00B03DF8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5EB42CED" w14:textId="77777777" w:rsidR="00B03DF8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b/>
          <w:bCs/>
          <w:lang w:val="ru-RU"/>
        </w:rPr>
        <w:t>Изготовление</w:t>
      </w:r>
    </w:p>
    <w:p w14:paraId="412C6913" w14:textId="77777777" w:rsidR="00B03DF8" w:rsidRPr="00B76E71" w:rsidRDefault="00B03DF8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5FC7C3BC" w14:textId="77777777" w:rsidR="00746674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>Хотя авторство концепции и дизайна модели Orb принадлежит Максимилиану Мэртенсу и MB&amp;F, часовой механизм, а также трансформируемую сферу с лаковым покрытием разработала компания L’Epée 1839, ведущий швейцарский производитель настольных часов. Компания L’Epée 1839 производит все компоненты этого механизма с восьмидневным запасом хода за исключением минерального стекла и рубиновых подшипников и осуществляет их сборку и высокоточную настройку.</w:t>
      </w:r>
    </w:p>
    <w:p w14:paraId="0DACE83B" w14:textId="77777777" w:rsidR="00746674" w:rsidRPr="00B76E71" w:rsidRDefault="00746674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3D55C63F" w14:textId="77777777" w:rsidR="000F7F97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>Этот атипичный проект был по определению непростым, однако два момента представляли для L’Epée особую сложность. Первый заключался в том, чтобы изготовить сферу из четырех частей таким образом, чтобы они могли полностью трансформироваться, были долговечными и образовывали идеальную сферу при закрытии.</w:t>
      </w:r>
    </w:p>
    <w:p w14:paraId="1EA33C2D" w14:textId="77777777" w:rsidR="000F7F97" w:rsidRPr="00B76E71" w:rsidRDefault="000F7F97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7748434A" w14:textId="77777777" w:rsidR="000F16C3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>Второй момент касался разработки механизма боя. Обычно в механизмах боя для ударов по колокольчику необходимо воздействие гравитации. Поскольку латунный колокольчик модели Orb может оказаться в самых разных положениях, конструкторы L’Epée 1839 встроили в механизм целый ряд пружин для удара по колокольчику, благодаря чему тот может производить звук даже тогда, когда часы лежат горизонтально. Данная система представляет собой гибридное объединение механизмов боя настольных и ручных часов.</w:t>
      </w:r>
    </w:p>
    <w:p w14:paraId="2A4A6FE3" w14:textId="77777777" w:rsidR="00B03DF8" w:rsidRPr="00B76E71" w:rsidRDefault="00B03DF8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04B310A4" w14:textId="77777777" w:rsidR="00746674" w:rsidRPr="00B76E71" w:rsidRDefault="00113F3F" w:rsidP="002511B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805D55">
        <w:rPr>
          <w:rFonts w:ascii="Arial" w:hAnsi="Arial" w:cs="Arial"/>
          <w:b/>
          <w:bCs/>
          <w:lang w:val="ru-RU"/>
        </w:rPr>
        <w:t>Orb</w:t>
      </w:r>
    </w:p>
    <w:p w14:paraId="64920764" w14:textId="77777777" w:rsidR="00A7652E" w:rsidRPr="00B76E71" w:rsidRDefault="00A7652E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513280C9" w14:textId="77777777" w:rsidR="000D2FA6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>Слово «orb» происходит от латинского «orbis», что означает «круг» или «диск». Эта же латинская основа слышится и в слове «орбита», ставшем общеупотребительным, хотя сегодня мы уже знаем, что орбиты имеют не круглую, а эллиптическую форму.</w:t>
      </w:r>
    </w:p>
    <w:p w14:paraId="198389B8" w14:textId="77777777" w:rsidR="000D2FA6" w:rsidRPr="00B76E71" w:rsidRDefault="000D2FA6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6647247E" w14:textId="77777777" w:rsidR="000D2FA6" w:rsidRPr="00B76E71" w:rsidRDefault="00113F3F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t>Также сегодня «orbs» используется в фанфиках в значении «глаза» – например, небесно-голубые глаза («cerulean orbs») или «шоколадные глаза» для обозначения коричневых глаз («chocolate orbs») – возможно, это будет ваша первая ассоциация, когда вы впервые увидите модель Orb.</w:t>
      </w:r>
    </w:p>
    <w:p w14:paraId="524FEF02" w14:textId="77777777" w:rsidR="00746674" w:rsidRPr="00B76E71" w:rsidRDefault="00746674" w:rsidP="002511BB">
      <w:pPr>
        <w:pStyle w:val="Sansinterligne"/>
        <w:rPr>
          <w:rFonts w:ascii="Arial" w:eastAsia="Times New Roman" w:hAnsi="Arial" w:cs="Arial"/>
          <w:lang w:val="ru-RU"/>
        </w:rPr>
      </w:pPr>
    </w:p>
    <w:p w14:paraId="5F90F585" w14:textId="77777777" w:rsidR="00707248" w:rsidRPr="00B76E71" w:rsidRDefault="00113F3F" w:rsidP="002511BB">
      <w:pPr>
        <w:pStyle w:val="Sansinterligne"/>
        <w:rPr>
          <w:rFonts w:ascii="Arial" w:hAnsi="Arial" w:cs="Arial"/>
          <w:lang w:val="ru-RU"/>
        </w:rPr>
      </w:pPr>
      <w:r w:rsidRPr="00805D55">
        <w:rPr>
          <w:rFonts w:ascii="Arial" w:hAnsi="Arial" w:cs="Arial"/>
          <w:lang w:val="ru-RU"/>
        </w:rPr>
        <w:br w:type="page"/>
      </w:r>
    </w:p>
    <w:p w14:paraId="5727C855" w14:textId="77777777" w:rsidR="00805D55" w:rsidRPr="00B76E71" w:rsidRDefault="00805D55" w:rsidP="002511BB">
      <w:pPr>
        <w:pStyle w:val="Sansinterligne"/>
        <w:rPr>
          <w:rFonts w:ascii="Arial" w:hAnsi="Arial" w:cs="Arial"/>
          <w:lang w:val="ru-RU"/>
        </w:rPr>
      </w:pPr>
    </w:p>
    <w:p w14:paraId="2C3D36A1" w14:textId="77777777" w:rsidR="00805D55" w:rsidRPr="00B76E71" w:rsidRDefault="00113F3F" w:rsidP="002511BB">
      <w:pPr>
        <w:pStyle w:val="Sansinterligne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ru-RU"/>
        </w:rPr>
      </w:pPr>
      <w:r w:rsidRPr="00805D55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ru-RU"/>
        </w:rPr>
        <w:t>ORB: ТЕХНИЧЕСКИЕ ХАРАКТЕРИСТИКИ</w:t>
      </w:r>
    </w:p>
    <w:p w14:paraId="4365787C" w14:textId="77777777" w:rsidR="00746674" w:rsidRPr="00B76E71" w:rsidRDefault="00746674" w:rsidP="002511BB">
      <w:pPr>
        <w:pStyle w:val="Sansinterligne"/>
        <w:rPr>
          <w:rFonts w:ascii="Arial" w:hAnsi="Arial" w:cs="Arial"/>
          <w:lang w:val="ru-RU"/>
        </w:rPr>
      </w:pPr>
    </w:p>
    <w:p w14:paraId="26CBF727" w14:textId="77777777" w:rsidR="00E77DBF" w:rsidRPr="00B76E71" w:rsidRDefault="00113F3F" w:rsidP="002511BB">
      <w:pPr>
        <w:pStyle w:val="Sansinterligne"/>
        <w:rPr>
          <w:rFonts w:ascii="Arial" w:hAnsi="Arial" w:cs="Arial"/>
          <w:b/>
          <w:sz w:val="20"/>
          <w:szCs w:val="20"/>
          <w:lang w:val="ru-RU"/>
        </w:rPr>
      </w:pPr>
      <w:r w:rsidRPr="00717528">
        <w:rPr>
          <w:rFonts w:ascii="Arial" w:hAnsi="Arial" w:cs="Arial"/>
          <w:b/>
          <w:bCs/>
          <w:lang w:val="ru-RU" w:eastAsia="de-DE"/>
        </w:rPr>
        <w:t>Модель Orb выпущена ограниченными сериями по 50 экземпляров в версии белого</w:t>
      </w:r>
      <w:r w:rsidR="00305A10">
        <w:rPr>
          <w:rFonts w:ascii="Arial" w:hAnsi="Arial" w:cs="Arial"/>
          <w:b/>
          <w:bCs/>
          <w:lang w:val="ru-RU" w:eastAsia="de-DE"/>
        </w:rPr>
        <w:t xml:space="preserve"> и </w:t>
      </w:r>
      <w:r w:rsidRPr="00717528">
        <w:rPr>
          <w:rFonts w:ascii="Arial" w:hAnsi="Arial" w:cs="Arial"/>
          <w:b/>
          <w:bCs/>
          <w:lang w:val="ru-RU" w:eastAsia="de-DE"/>
        </w:rPr>
        <w:t>черного</w:t>
      </w:r>
      <w:r w:rsidR="00305A10">
        <w:rPr>
          <w:rFonts w:ascii="Arial" w:hAnsi="Arial" w:cs="Arial"/>
          <w:b/>
          <w:bCs/>
          <w:lang w:val="ru-RU" w:eastAsia="de-DE"/>
        </w:rPr>
        <w:t xml:space="preserve"> цвета</w:t>
      </w:r>
      <w:r w:rsidRPr="00717528">
        <w:rPr>
          <w:rFonts w:ascii="Arial" w:hAnsi="Arial" w:cs="Arial"/>
          <w:b/>
          <w:bCs/>
          <w:lang w:val="ru-RU" w:eastAsia="de-DE"/>
        </w:rPr>
        <w:t>.</w:t>
      </w:r>
    </w:p>
    <w:p w14:paraId="79D55F4B" w14:textId="77777777" w:rsidR="00746674" w:rsidRPr="00E443E5" w:rsidRDefault="00746674" w:rsidP="002511BB">
      <w:pPr>
        <w:pStyle w:val="Sansinterligne"/>
        <w:rPr>
          <w:rFonts w:ascii="Arial" w:hAnsi="Arial" w:cs="Arial"/>
          <w:lang w:val="ru-RU" w:eastAsia="de-DE"/>
        </w:rPr>
      </w:pPr>
    </w:p>
    <w:p w14:paraId="09B5AF12" w14:textId="77777777" w:rsidR="00E77DBF" w:rsidRPr="00B76E71" w:rsidRDefault="00113F3F" w:rsidP="002511BB">
      <w:pPr>
        <w:pStyle w:val="Sansinterligne"/>
        <w:rPr>
          <w:rFonts w:ascii="Arial" w:hAnsi="Arial" w:cs="Arial"/>
          <w:b/>
          <w:lang w:val="ru-RU" w:eastAsia="de-DE"/>
        </w:rPr>
      </w:pPr>
      <w:r>
        <w:rPr>
          <w:rFonts w:ascii="Arial" w:hAnsi="Arial" w:cs="Arial"/>
          <w:b/>
          <w:bCs/>
          <w:lang w:val="ru-RU" w:eastAsia="de-DE"/>
        </w:rPr>
        <w:t>Индикация</w:t>
      </w:r>
    </w:p>
    <w:p w14:paraId="1A09EB88" w14:textId="77777777" w:rsidR="00FE4E50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707248">
        <w:rPr>
          <w:rFonts w:ascii="Arial" w:hAnsi="Arial" w:cs="Arial"/>
          <w:lang w:val="ru-RU" w:eastAsia="de-DE"/>
        </w:rPr>
        <w:t>Часы и минуты</w:t>
      </w:r>
    </w:p>
    <w:p w14:paraId="099D7768" w14:textId="77777777" w:rsidR="00FE4E50" w:rsidRPr="00B76E71" w:rsidRDefault="00113F3F" w:rsidP="002511BB">
      <w:pPr>
        <w:pStyle w:val="Sansinterligne"/>
        <w:rPr>
          <w:rFonts w:ascii="Arial" w:hAnsi="Arial" w:cs="Arial"/>
          <w:lang w:val="ru-RU"/>
        </w:rPr>
      </w:pPr>
      <w:r w:rsidRPr="0066161B">
        <w:rPr>
          <w:rFonts w:ascii="Arial" w:hAnsi="Arial" w:cs="Arial"/>
          <w:lang w:val="ru-RU"/>
        </w:rPr>
        <w:t>Функция боя, которую можно включить по желанию нажатием на кнопку на боковой поверхности часов, а также активировать ее или дезактивировать.</w:t>
      </w:r>
    </w:p>
    <w:p w14:paraId="78FA90B1" w14:textId="77777777" w:rsidR="00746674" w:rsidRPr="00B76E71" w:rsidRDefault="00746674" w:rsidP="002511BB">
      <w:pPr>
        <w:pStyle w:val="Sansinterligne"/>
        <w:rPr>
          <w:rFonts w:ascii="Arial" w:hAnsi="Arial" w:cs="Arial"/>
          <w:lang w:val="ru-RU" w:eastAsia="de-DE"/>
        </w:rPr>
      </w:pPr>
    </w:p>
    <w:p w14:paraId="3F8DD42E" w14:textId="77777777" w:rsidR="00E77DBF" w:rsidRPr="00B76E71" w:rsidRDefault="00113F3F" w:rsidP="002511BB">
      <w:pPr>
        <w:pStyle w:val="Sansinterligne"/>
        <w:rPr>
          <w:rFonts w:ascii="Arial" w:hAnsi="Arial" w:cs="Arial"/>
          <w:b/>
          <w:lang w:val="ru-RU" w:eastAsia="de-DE"/>
        </w:rPr>
      </w:pPr>
      <w:r w:rsidRPr="00746674">
        <w:rPr>
          <w:rFonts w:ascii="Arial" w:hAnsi="Arial" w:cs="Arial"/>
          <w:b/>
          <w:bCs/>
          <w:lang w:val="ru-RU" w:eastAsia="de-DE"/>
        </w:rPr>
        <w:t>Корпус</w:t>
      </w:r>
    </w:p>
    <w:p w14:paraId="3F11C88B" w14:textId="77777777" w:rsidR="00E77DBF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960C17">
        <w:rPr>
          <w:rFonts w:ascii="Arial" w:hAnsi="Arial" w:cs="Arial"/>
          <w:lang w:val="ru-RU" w:eastAsia="de-DE"/>
        </w:rPr>
        <w:t xml:space="preserve">Закрытый: </w:t>
      </w:r>
    </w:p>
    <w:p w14:paraId="2847628D" w14:textId="77777777" w:rsidR="005B4B5D" w:rsidRPr="00B76E71" w:rsidRDefault="00113F3F" w:rsidP="002511BB">
      <w:pPr>
        <w:pStyle w:val="Sansinterligne"/>
        <w:rPr>
          <w:rFonts w:ascii="Arial" w:hAnsi="Arial" w:cs="Arial"/>
          <w:highlight w:val="yellow"/>
          <w:lang w:val="ru-RU" w:eastAsia="de-DE"/>
        </w:rPr>
      </w:pPr>
      <w:r w:rsidRPr="005B4B5D">
        <w:rPr>
          <w:rFonts w:ascii="Arial" w:hAnsi="Arial" w:cs="Arial"/>
          <w:lang w:val="ru-RU" w:eastAsia="de-DE"/>
        </w:rPr>
        <w:t>Высота: ок. 17 см</w:t>
      </w:r>
    </w:p>
    <w:p w14:paraId="559C7DD5" w14:textId="77777777" w:rsidR="005B4B5D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5B4B5D">
        <w:rPr>
          <w:rFonts w:ascii="Arial" w:hAnsi="Arial" w:cs="Arial"/>
          <w:lang w:val="ru-RU" w:eastAsia="de-DE"/>
        </w:rPr>
        <w:t>Диаметр: ок. 17 см</w:t>
      </w:r>
    </w:p>
    <w:p w14:paraId="6F944093" w14:textId="77777777" w:rsidR="00132847" w:rsidRPr="00B76E71" w:rsidRDefault="00132847" w:rsidP="002511BB">
      <w:pPr>
        <w:pStyle w:val="Sansinterligne"/>
        <w:rPr>
          <w:rFonts w:ascii="Arial" w:hAnsi="Arial" w:cs="Arial"/>
          <w:lang w:val="ru-RU" w:eastAsia="de-DE"/>
        </w:rPr>
      </w:pPr>
    </w:p>
    <w:p w14:paraId="257E2C55" w14:textId="77777777" w:rsidR="00960C17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960C17">
        <w:rPr>
          <w:rFonts w:ascii="Arial" w:hAnsi="Arial" w:cs="Arial"/>
          <w:lang w:val="ru-RU" w:eastAsia="de-DE"/>
        </w:rPr>
        <w:t>Открытый (полное открытие):</w:t>
      </w:r>
    </w:p>
    <w:p w14:paraId="74778621" w14:textId="77777777" w:rsidR="00960C17" w:rsidRPr="00B76E71" w:rsidRDefault="00113F3F" w:rsidP="002511BB">
      <w:pPr>
        <w:pStyle w:val="Sansinterligne"/>
        <w:rPr>
          <w:rFonts w:ascii="Arial" w:hAnsi="Arial" w:cs="Arial"/>
          <w:highlight w:val="yellow"/>
          <w:lang w:val="ru-RU" w:eastAsia="de-DE"/>
        </w:rPr>
      </w:pPr>
      <w:r w:rsidRPr="005B4B5D">
        <w:rPr>
          <w:rFonts w:ascii="Arial" w:hAnsi="Arial" w:cs="Arial"/>
          <w:lang w:val="ru-RU" w:eastAsia="de-DE"/>
        </w:rPr>
        <w:t>Высота: ок. 24 см</w:t>
      </w:r>
    </w:p>
    <w:p w14:paraId="2861843E" w14:textId="77777777" w:rsidR="00960C17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5B4B5D">
        <w:rPr>
          <w:rFonts w:ascii="Arial" w:hAnsi="Arial" w:cs="Arial"/>
          <w:lang w:val="ru-RU" w:eastAsia="de-DE"/>
        </w:rPr>
        <w:t>Диаметр: ок. 30 см</w:t>
      </w:r>
    </w:p>
    <w:p w14:paraId="401B19DD" w14:textId="77777777" w:rsidR="00132847" w:rsidRPr="00B76E71" w:rsidRDefault="00132847" w:rsidP="002511BB">
      <w:pPr>
        <w:pStyle w:val="Sansinterligne"/>
        <w:rPr>
          <w:rFonts w:ascii="Arial" w:hAnsi="Arial" w:cs="Arial"/>
          <w:lang w:val="ru-RU" w:eastAsia="de-DE"/>
        </w:rPr>
      </w:pPr>
    </w:p>
    <w:p w14:paraId="6ABBF6DE" w14:textId="77777777" w:rsidR="00960C17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Количество закрылков: 4</w:t>
      </w:r>
    </w:p>
    <w:p w14:paraId="47FA9CB5" w14:textId="77777777" w:rsidR="00960C17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66161B">
        <w:rPr>
          <w:rFonts w:ascii="Arial" w:hAnsi="Arial" w:cs="Arial"/>
          <w:lang w:val="ru-RU" w:eastAsia="de-DE"/>
        </w:rPr>
        <w:t>Количество деталей: 165</w:t>
      </w:r>
    </w:p>
    <w:p w14:paraId="745AA178" w14:textId="77777777" w:rsidR="00E77DBF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66161B">
        <w:rPr>
          <w:rFonts w:ascii="Arial" w:hAnsi="Arial" w:cs="Arial"/>
          <w:lang w:val="ru-RU" w:eastAsia="de-DE"/>
        </w:rPr>
        <w:t>Вес: 1,9 кг</w:t>
      </w:r>
    </w:p>
    <w:p w14:paraId="53F17101" w14:textId="77777777" w:rsidR="008D3616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213020">
        <w:rPr>
          <w:rFonts w:ascii="Arial" w:hAnsi="Arial" w:cs="Arial"/>
          <w:lang w:val="ru-RU" w:eastAsia="de-DE"/>
        </w:rPr>
        <w:t>Материалы: Механизм из нержавеющей стали и латуни с палладиевым напылением</w:t>
      </w:r>
    </w:p>
    <w:p w14:paraId="7089094E" w14:textId="77777777" w:rsidR="008D3616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Закрылки выполнены из алюминия и покрыты лаком вручную</w:t>
      </w:r>
    </w:p>
    <w:p w14:paraId="5436DC49" w14:textId="77777777" w:rsidR="00FE4E50" w:rsidRPr="00B76E71" w:rsidRDefault="00FE4E50" w:rsidP="002511BB">
      <w:pPr>
        <w:pStyle w:val="Sansinterligne"/>
        <w:rPr>
          <w:rFonts w:ascii="Arial" w:hAnsi="Arial" w:cs="Arial"/>
          <w:lang w:val="ru-RU" w:eastAsia="de-DE"/>
        </w:rPr>
      </w:pPr>
    </w:p>
    <w:p w14:paraId="57ADCC89" w14:textId="77777777" w:rsidR="00E77DBF" w:rsidRPr="00B76E71" w:rsidRDefault="00113F3F" w:rsidP="002511BB">
      <w:pPr>
        <w:pStyle w:val="Sansinterligne"/>
        <w:rPr>
          <w:rFonts w:ascii="Arial" w:hAnsi="Arial" w:cs="Arial"/>
          <w:b/>
          <w:lang w:val="ru-RU" w:eastAsia="de-DE"/>
        </w:rPr>
      </w:pPr>
      <w:r w:rsidRPr="00CA6AE4">
        <w:rPr>
          <w:rFonts w:ascii="Arial" w:hAnsi="Arial" w:cs="Arial"/>
          <w:b/>
          <w:bCs/>
          <w:lang w:val="ru-RU" w:eastAsia="de-DE"/>
        </w:rPr>
        <w:t>Механизм</w:t>
      </w:r>
    </w:p>
    <w:p w14:paraId="418C92D0" w14:textId="77777777" w:rsidR="00746674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Механизм, разработанный и изготовленный компанией L’Epée 1839</w:t>
      </w:r>
    </w:p>
    <w:p w14:paraId="48E916BF" w14:textId="77777777" w:rsidR="00E77DBF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Частота баланса: 18 000 пк/час (2,5 Гц)</w:t>
      </w:r>
    </w:p>
    <w:p w14:paraId="311A676B" w14:textId="77777777" w:rsidR="008D3616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Два заводных барабана, запас хода восемь дней</w:t>
      </w:r>
    </w:p>
    <w:p w14:paraId="5CFE3907" w14:textId="77777777" w:rsidR="008D3616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300 компонентов</w:t>
      </w:r>
    </w:p>
    <w:p w14:paraId="1FDEB47C" w14:textId="77777777" w:rsidR="00E77DBF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Камни: 17</w:t>
      </w:r>
    </w:p>
    <w:p w14:paraId="3DBEC4F3" w14:textId="77777777" w:rsidR="003F5613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CA6AE4">
        <w:rPr>
          <w:rFonts w:ascii="Arial" w:hAnsi="Arial" w:cs="Arial"/>
          <w:lang w:val="ru-RU" w:eastAsia="de-DE"/>
        </w:rPr>
        <w:t>Противоударная система Incabloc</w:t>
      </w:r>
    </w:p>
    <w:p w14:paraId="5A967831" w14:textId="77777777" w:rsidR="007E1566" w:rsidRPr="00B76E71" w:rsidRDefault="00113F3F" w:rsidP="002511BB">
      <w:pPr>
        <w:pStyle w:val="Sansinterligne"/>
        <w:rPr>
          <w:rFonts w:ascii="Arial" w:hAnsi="Arial" w:cs="Arial"/>
          <w:lang w:val="ru-RU" w:eastAsia="de-DE"/>
        </w:rPr>
      </w:pPr>
      <w:r w:rsidRPr="00CD5136">
        <w:rPr>
          <w:rFonts w:ascii="Arial" w:hAnsi="Arial" w:cs="Arial"/>
          <w:lang w:val="ru-RU" w:eastAsia="de-DE"/>
        </w:rPr>
        <w:t>Ручной завод: ключ с двухуровневым гнездом квадратной формы для завода и установки времени</w:t>
      </w:r>
    </w:p>
    <w:p w14:paraId="598DC871" w14:textId="77777777" w:rsidR="00E77DBF" w:rsidRPr="00B76E71" w:rsidRDefault="00113F3F" w:rsidP="002511BB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Отделка механизма: полировка, пескоструйная обработка, круговое и вертикальное сатинирование, звездообразный узор</w:t>
      </w:r>
    </w:p>
    <w:p w14:paraId="2F4F6C52" w14:textId="77777777" w:rsidR="00707248" w:rsidRPr="00B76E71" w:rsidRDefault="00113F3F" w:rsidP="002511BB">
      <w:pPr>
        <w:pStyle w:val="Sansinterligne"/>
        <w:rPr>
          <w:rFonts w:ascii="Arial" w:hAnsi="Arial" w:cs="Arial"/>
          <w:lang w:val="ru-RU"/>
        </w:rPr>
      </w:pPr>
      <w:r w:rsidRPr="00707248">
        <w:rPr>
          <w:rFonts w:ascii="Arial" w:hAnsi="Arial" w:cs="Arial"/>
          <w:lang w:val="ru-RU"/>
        </w:rPr>
        <w:br w:type="page"/>
      </w:r>
    </w:p>
    <w:p w14:paraId="14FB5464" w14:textId="77777777" w:rsidR="002511BB" w:rsidRPr="00B76E71" w:rsidRDefault="002511BB" w:rsidP="002511BB">
      <w:pPr>
        <w:pStyle w:val="Sansinterligne"/>
        <w:rPr>
          <w:rFonts w:ascii="Arial" w:hAnsi="Arial" w:cs="Arial"/>
          <w:lang w:val="ru-RU"/>
        </w:rPr>
      </w:pPr>
    </w:p>
    <w:p w14:paraId="08E14890" w14:textId="77777777" w:rsidR="002511BB" w:rsidRPr="002C6955" w:rsidRDefault="002511BB" w:rsidP="002511BB">
      <w:pPr>
        <w:pStyle w:val="Sansinterligne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C6955">
        <w:rPr>
          <w:rFonts w:ascii="Arial" w:hAnsi="Arial" w:cs="Arial"/>
          <w:b/>
          <w:bCs/>
          <w:sz w:val="28"/>
          <w:szCs w:val="28"/>
          <w:lang w:val="ru-RU"/>
        </w:rPr>
        <w:t>L’EPEE 1839 – ВЕДУЩИЙ ШВЕЙЦАРСКИЙ ПРОИЗВОДИТЕЛЬ НАСТОЛЬНЫХ ЧАСОВ</w:t>
      </w:r>
    </w:p>
    <w:p w14:paraId="45A973AF" w14:textId="77777777" w:rsidR="002511BB" w:rsidRPr="002C6955" w:rsidRDefault="002511BB" w:rsidP="002511BB">
      <w:pPr>
        <w:pStyle w:val="Sansinterligne"/>
        <w:rPr>
          <w:rFonts w:ascii="Arial" w:hAnsi="Arial" w:cs="Arial"/>
          <w:lang w:val="ru-RU"/>
        </w:rPr>
      </w:pPr>
    </w:p>
    <w:p w14:paraId="10C7E355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Швейцарская мануфактура L'Epée с почти 180-летней историей специализируется на изготовлении высокотехнологичных настольных часов. Основанная в 1839 году в Безансоне (Франция) Огюстом Лепе, мануфактура изначально занималась производством музыкальных шкатулок и деталей для часов. В то время эта марка ассоциировалась с полностью ручным изготовлением компонентов. </w:t>
      </w:r>
    </w:p>
    <w:p w14:paraId="5F68F6CA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58D08517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К 1850 году мануфактура становится лидером в области платформенных механизмов спуска – регуляторов хода для будильников и настольных часов, а также музыкальных часов. Она приобретает широкую известность как специалист в своей области, располагающий большим количеством патентов и уникальных регуляторов собственной разработки, и выступает основным поставщиком для ряда знаменитых часовых марок той эпохи. L'Epée часто становится золотым призером на международных выставках.</w:t>
      </w:r>
    </w:p>
    <w:p w14:paraId="528E97CD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43626226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В XX столетии мануфактура использует накопленный опыт для производства отменных дорожных часов. Ее настольные часы пользуются популярностью у сильных мира сего, а французское правительство преподносит их в дар особо почетным гостям. Так, в 1976 году началась коммерческая эксплуатация сверхзвуковых самолетов «Конкорд», а в их салонах были установлены настенные часы L'Epée, помогавшие пассажирам ориентироваться во времени. В 1994 году L’Epée в очередной раз продемонстрировала интерес к авангардным технологиям, выпустив самые большие в мире настольные часы с компенсированным маятником – Giant Regulator. Они были занесены в Книгу рекордов Гиннеса.</w:t>
      </w:r>
    </w:p>
    <w:p w14:paraId="305C1B01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5884CEFA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Сегодня компания L'Epée 1839 располагается в городе Делемоне в швейцарском кантоне Юра. Под руководством исполнительного директора Арно Николя была разработана широкая гамма уникальных настольных часов высокого технического уровня.</w:t>
      </w:r>
    </w:p>
    <w:p w14:paraId="7A052FF2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340D6308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Коллекция бренда подразделяется на три тематические серии:</w:t>
      </w:r>
    </w:p>
    <w:p w14:paraId="009CF729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20C29DCA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Creative Art – главным образом высокохудожественные модели, зачастую созданные совместно с независимыми дизайнерами. Эти часы удивляют, вдохновляют, а порой и производят сильное впечатление даже на самых опытных коллекционеров. Они предназначены тем, кто целенаправленно или подсознательно ищет нечто эксклюзивное, неординарное.</w:t>
      </w:r>
    </w:p>
    <w:p w14:paraId="652C0335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6483EFC4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Contemporary Timepieces – высокотехничные модели с современным дизайном (Le Duel, Duet и т.д.) и минималистские авангардные творения (La Tour), в которых реализованы такие сложные функции, как ретроградная индикация секунд, указатели запаса хода, индикация фаз Луны, турбийоны, механизмы боя и вечные календари.</w:t>
      </w:r>
    </w:p>
    <w:p w14:paraId="34921CC1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6465D6D4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Carriage Clocks – дорожные настольные часы, которые в свое время называли «каретными» часами. Эти исторические модели, отражающие богатое наследие бренда, также содержат в себе немало сложных функций: механизмы боя, минутные репетиры, календари, индикаторы фаз Луны, турбийоны и т.д.</w:t>
      </w:r>
    </w:p>
    <w:p w14:paraId="31EF5E21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46FAED08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Все без исключения модели разработаны и изготовлены в стенах компании. Их техническое совершенство, гармоничное сочетание функций и формы, внушительный запас хода и великолепная отделка стали характерными особенностями бренда.</w:t>
      </w:r>
    </w:p>
    <w:p w14:paraId="54F77753" w14:textId="6359AB64" w:rsidR="002511BB" w:rsidRPr="00B76E71" w:rsidRDefault="002511BB" w:rsidP="00622134">
      <w:pPr>
        <w:pStyle w:val="Sansinterligne"/>
        <w:jc w:val="both"/>
        <w:rPr>
          <w:rFonts w:ascii="Arial" w:hAnsi="Arial" w:cs="Arial"/>
          <w:lang w:val="ru-RU"/>
        </w:rPr>
      </w:pPr>
    </w:p>
    <w:p w14:paraId="34A987C4" w14:textId="77777777" w:rsidR="002511BB" w:rsidRPr="002511BB" w:rsidRDefault="002511BB" w:rsidP="002511BB">
      <w:pPr>
        <w:jc w:val="center"/>
        <w:outlineLvl w:val="0"/>
        <w:rPr>
          <w:rFonts w:ascii="Arial" w:eastAsia="Cambria" w:hAnsi="Arial" w:cs="Arial"/>
          <w:b/>
          <w:sz w:val="28"/>
          <w:szCs w:val="28"/>
          <w:lang w:val="ru-RU"/>
        </w:rPr>
      </w:pPr>
      <w:r w:rsidRPr="002C6955">
        <w:rPr>
          <w:rFonts w:ascii="Arial" w:eastAsia="Cambria" w:hAnsi="Arial" w:cs="Arial"/>
          <w:b/>
          <w:sz w:val="28"/>
          <w:szCs w:val="28"/>
          <w:lang w:val="en-US"/>
        </w:rPr>
        <w:t>MB</w:t>
      </w:r>
      <w:r w:rsidRPr="002C6955">
        <w:rPr>
          <w:rFonts w:ascii="Arial" w:eastAsia="Cambria" w:hAnsi="Arial" w:cs="Arial"/>
          <w:b/>
          <w:sz w:val="28"/>
          <w:szCs w:val="28"/>
          <w:lang w:val="ru-RU"/>
        </w:rPr>
        <w:t>&amp;</w:t>
      </w:r>
      <w:r w:rsidRPr="002C6955">
        <w:rPr>
          <w:rFonts w:ascii="Arial" w:eastAsia="Cambria" w:hAnsi="Arial" w:cs="Arial"/>
          <w:b/>
          <w:sz w:val="28"/>
          <w:szCs w:val="28"/>
          <w:lang w:val="en-US"/>
        </w:rPr>
        <w:t>F</w:t>
      </w:r>
      <w:r w:rsidRPr="002C6955">
        <w:rPr>
          <w:rFonts w:ascii="Arial" w:eastAsia="Cambria" w:hAnsi="Arial" w:cs="Arial"/>
          <w:b/>
          <w:sz w:val="28"/>
          <w:szCs w:val="28"/>
          <w:lang w:val="ru-RU"/>
        </w:rPr>
        <w:t xml:space="preserve"> – ГЕНЕЗИС КОНЦЕПТ-ЛАБОРАТОРИИ</w:t>
      </w:r>
      <w:r>
        <w:rPr>
          <w:rFonts w:ascii="Arial" w:eastAsia="Cambria" w:hAnsi="Arial" w:cs="Arial"/>
          <w:b/>
          <w:sz w:val="28"/>
          <w:szCs w:val="28"/>
          <w:lang w:val="ru-RU"/>
        </w:rPr>
        <w:br/>
      </w:r>
    </w:p>
    <w:p w14:paraId="66CA3128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Основанная в 2005 году компания MB&amp;F – первая в мире лаборатория по созданию концепт-часов. Сегодня на ее счету около 20 замечательных часовых калибров, которые легли в основу восторженно встреченных ценителями «Часовых машин» (Horological Machine) и «Исторических машин» (Legacy Machine). MB&amp;F продолжает следовать видению своего основателя и креативного директора Максимилиана Бюссера и разрабатывает новые 3-D модели кинетического искусства, разрушающие стереотипы традиционного часового мастерства. </w:t>
      </w:r>
    </w:p>
    <w:p w14:paraId="75CCCC41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4CC4DC10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14:paraId="373B34CB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7565278F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В 2007 году MB&amp;F выпускает свою первую «Часовую машину» – HM1. Ее скульптурный объемный корпус и эффектно декорированный «двигатель» задают стандарты для последующих версий. Эти уникальные разработки, которые можно назвать машинами, показывающими время – хотя данная функция не является их прямым предназначением, – покоряли космос (HM2, HM3, HM6), бороздили небо (HM4, HM9), колесили дороги (HM5, HMX, HM8) и исследовали животный мир (HM7, HM10).</w:t>
      </w:r>
    </w:p>
    <w:p w14:paraId="44AB94A8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0572C6AE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В 2011 году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разработки, а затем серию пополнили LM Perpetual, LM Split Escapement и LM Thunderdome.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 2019 год стал поворотным в истории MB&amp;F благодаря выпуску модели LM FlyingT – первой часовой «машины», адресованной представительницам прекрасного пола. </w:t>
      </w:r>
    </w:p>
    <w:p w14:paraId="1F3CA5EE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74B64F15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</w:t>
      </w:r>
    </w:p>
    <w:p w14:paraId="1104DE9B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02DC8B19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Так было положено начало двум новым линиям: Performance Art и Co-creation. Коллекцию Performance Art составляют «машины» MB&amp;F, переосмысленные каким-либо талантливым партнером бренда, в то время как Co-creation – это даже не наручные часы, а самые разные устройства, сконструированные и изготовленные именитыми швейцарскими производителями на основе идей и дизайнерских 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d’Ache, относятся к совсем другим формам механического искусства.</w:t>
      </w:r>
    </w:p>
    <w:p w14:paraId="61D0E6B1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262EFF61" w14:textId="77777777" w:rsidR="002511BB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7407E601" w14:textId="77777777" w:rsidR="002511BB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6E0FB649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Чтобы продемонстрировать свои «машины» подобающим образом, Бюссер решил воспользоваться не обычными витринами, а специальной арт-галереей, где бы они соседствовали с творениями других авторов, работающих в жанре механического искусства. Именно так в Женеве появилась первая собственная галерея MB&amp;F – M.A.D.Gallery (аббревиатура M.A.D образована от Mechanical Art Devices). Впоследствии аналогичные галереи открыли свои двери в Дубае, Тайбэе и Гонконге.</w:t>
      </w:r>
    </w:p>
    <w:p w14:paraId="6BD10D85" w14:textId="77777777" w:rsidR="002511BB" w:rsidRPr="002C695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4E00A306" w14:textId="77777777" w:rsidR="002511BB" w:rsidRPr="00CB093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Достижения компании были не раз отмечены престижными наградами. Достаточно упомянуть пять высших наград, полученных на женевском Гран-при часового искусства: в 2019 году приз за лучшие женские часы с усложнениями (LM FlyingT); в 2016 году приз за лучшие часы с календарем (модель LM Perpetual); в 2012 году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 (оба за модель Legacy Machine No.1). На Гран-при 2010 года в номинации «Лучшая концепция и дизайн» победу одержали часы HM4 Thunderbolt от MB&amp;F. Наконец, в 2015 году за модель HM6 Space Pirate бренд MB&amp;F получил премию Red Dot: Best of the Best – главную награду международного конкурса Red Dot Awards.</w:t>
      </w:r>
    </w:p>
    <w:p w14:paraId="097AF2D4" w14:textId="77777777" w:rsidR="002511BB" w:rsidRPr="00CB093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4CC253BB" w14:textId="77777777" w:rsidR="002511BB" w:rsidRPr="00C67A72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561306EC" w14:textId="77777777" w:rsidR="002511BB" w:rsidRPr="00CB0935" w:rsidRDefault="002511BB" w:rsidP="002511BB">
      <w:pPr>
        <w:pStyle w:val="Sansinterligne"/>
        <w:jc w:val="both"/>
        <w:rPr>
          <w:rFonts w:ascii="Arial" w:hAnsi="Arial" w:cs="Arial"/>
          <w:lang w:val="ru-RU"/>
        </w:rPr>
      </w:pPr>
    </w:p>
    <w:p w14:paraId="32FD6B58" w14:textId="77777777" w:rsidR="00960C17" w:rsidRPr="00B76E71" w:rsidRDefault="00960C17" w:rsidP="002511BB">
      <w:pPr>
        <w:pStyle w:val="Sansinterligne"/>
        <w:rPr>
          <w:rFonts w:ascii="Arial" w:hAnsi="Arial" w:cs="Arial"/>
          <w:color w:val="000000" w:themeColor="text1"/>
          <w:lang w:val="ru-RU"/>
        </w:rPr>
      </w:pPr>
    </w:p>
    <w:sectPr w:rsidR="00960C17" w:rsidRPr="00B76E71" w:rsidSect="00622134">
      <w:headerReference w:type="default" r:id="rId7"/>
      <w:footerReference w:type="default" r:id="rId8"/>
      <w:pgSz w:w="11906" w:h="16838"/>
      <w:pgMar w:top="1701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11E4" w14:textId="77777777" w:rsidR="0058589D" w:rsidRDefault="0058589D">
      <w:pPr>
        <w:spacing w:after="0" w:line="240" w:lineRule="auto"/>
      </w:pPr>
      <w:r>
        <w:separator/>
      </w:r>
    </w:p>
  </w:endnote>
  <w:endnote w:type="continuationSeparator" w:id="0">
    <w:p w14:paraId="234BC26B" w14:textId="77777777" w:rsidR="0058589D" w:rsidRDefault="0058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19C7" w14:textId="2CB4AB97" w:rsidR="00FC69D9" w:rsidRPr="00622134" w:rsidRDefault="00622134" w:rsidP="00622134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  <w:lang w:val="fr-FR"/>
      </w:rPr>
      <w:t>Lauriane Marchand,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L’Epée 1839, Brand of SWIZA SA Manufacture, Rue Saint-Maurice 1, 2800 Delémont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адрес: </w:t>
    </w:r>
    <w:r>
      <w:rPr>
        <w:rFonts w:ascii="Arial" w:hAnsi="Arial" w:cs="Arial"/>
        <w:sz w:val="18"/>
        <w:szCs w:val="18"/>
        <w:lang w:val="fr-FR"/>
      </w:rPr>
      <w:t>marketing</w:t>
    </w:r>
    <w:r w:rsidRPr="000864EA">
      <w:rPr>
        <w:rFonts w:ascii="Arial" w:hAnsi="Arial" w:cs="Arial"/>
        <w:sz w:val="18"/>
        <w:szCs w:val="18"/>
        <w:lang w:val="ru-RU"/>
      </w:rPr>
      <w:t>@</w:t>
    </w:r>
    <w:r>
      <w:rPr>
        <w:rFonts w:ascii="Arial" w:hAnsi="Arial" w:cs="Arial"/>
        <w:sz w:val="18"/>
        <w:szCs w:val="18"/>
        <w:lang w:val="fr-FR"/>
      </w:rPr>
      <w:t>swiza.ch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>
      <w:rPr>
        <w:rFonts w:ascii="Arial" w:hAnsi="Arial" w:cs="Arial"/>
        <w:sz w:val="18"/>
        <w:szCs w:val="18"/>
        <w:lang w:val="fr-FR"/>
      </w:rPr>
      <w:t>32 421 94 10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E01E" w14:textId="77777777" w:rsidR="0058589D" w:rsidRDefault="0058589D">
      <w:pPr>
        <w:spacing w:after="0" w:line="240" w:lineRule="auto"/>
      </w:pPr>
      <w:r>
        <w:separator/>
      </w:r>
    </w:p>
  </w:footnote>
  <w:footnote w:type="continuationSeparator" w:id="0">
    <w:p w14:paraId="66982F15" w14:textId="77777777" w:rsidR="0058589D" w:rsidRDefault="0058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C602" w14:textId="12CCB1C9" w:rsidR="00746674" w:rsidRDefault="00622134" w:rsidP="00565288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044D870A" wp14:editId="01295317">
          <wp:simplePos x="0" y="0"/>
          <wp:positionH relativeFrom="column">
            <wp:posOffset>30371</wp:posOffset>
          </wp:positionH>
          <wp:positionV relativeFrom="paragraph">
            <wp:posOffset>-307690</wp:posOffset>
          </wp:positionV>
          <wp:extent cx="977462" cy="9774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74776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70" cy="97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1A92608C" wp14:editId="0DA75601">
          <wp:simplePos x="0" y="0"/>
          <wp:positionH relativeFrom="margin">
            <wp:align>right</wp:align>
          </wp:positionH>
          <wp:positionV relativeFrom="paragraph">
            <wp:posOffset>-55880</wp:posOffset>
          </wp:positionV>
          <wp:extent cx="1316355" cy="441325"/>
          <wp:effectExtent l="0" t="0" r="0" b="0"/>
          <wp:wrapTight wrapText="bothSides">
            <wp:wrapPolygon edited="0">
              <wp:start x="0" y="0"/>
              <wp:lineTo x="0" y="20512"/>
              <wp:lineTo x="21256" y="20512"/>
              <wp:lineTo x="21256" y="0"/>
              <wp:lineTo x="0" y="0"/>
            </wp:wrapPolygon>
          </wp:wrapTight>
          <wp:docPr id="7" name="Picture 1" descr="Description: 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556246" name="Picture 1" descr="Description: 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F3F">
      <w:rPr>
        <w:lang w:val="ru-RU"/>
      </w:rPr>
      <w:tab/>
    </w:r>
    <w:r w:rsidR="00113F3F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C242D"/>
    <w:multiLevelType w:val="hybridMultilevel"/>
    <w:tmpl w:val="34BC59F6"/>
    <w:lvl w:ilvl="0" w:tplc="60B67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612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E2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C0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06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B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C4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45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BF"/>
    <w:rsid w:val="00007BEE"/>
    <w:rsid w:val="00011B74"/>
    <w:rsid w:val="000161CE"/>
    <w:rsid w:val="00023649"/>
    <w:rsid w:val="00036ACA"/>
    <w:rsid w:val="00036BCD"/>
    <w:rsid w:val="00072EA0"/>
    <w:rsid w:val="00077BC6"/>
    <w:rsid w:val="000A22A8"/>
    <w:rsid w:val="000A2D7F"/>
    <w:rsid w:val="000A530B"/>
    <w:rsid w:val="000B64F1"/>
    <w:rsid w:val="000D2FA6"/>
    <w:rsid w:val="000E5739"/>
    <w:rsid w:val="000E7D45"/>
    <w:rsid w:val="000F16C3"/>
    <w:rsid w:val="000F7F97"/>
    <w:rsid w:val="00113F3F"/>
    <w:rsid w:val="0012192F"/>
    <w:rsid w:val="00127C67"/>
    <w:rsid w:val="00130FB3"/>
    <w:rsid w:val="00132847"/>
    <w:rsid w:val="00192DBC"/>
    <w:rsid w:val="00194A43"/>
    <w:rsid w:val="00197C78"/>
    <w:rsid w:val="001A026E"/>
    <w:rsid w:val="001B7B1C"/>
    <w:rsid w:val="001F0D43"/>
    <w:rsid w:val="002014CE"/>
    <w:rsid w:val="00213020"/>
    <w:rsid w:val="002416B4"/>
    <w:rsid w:val="002511BB"/>
    <w:rsid w:val="00267E6A"/>
    <w:rsid w:val="002768A3"/>
    <w:rsid w:val="0028718F"/>
    <w:rsid w:val="00290BF0"/>
    <w:rsid w:val="002930C2"/>
    <w:rsid w:val="00294B72"/>
    <w:rsid w:val="002A477C"/>
    <w:rsid w:val="002C0EBB"/>
    <w:rsid w:val="00305A10"/>
    <w:rsid w:val="00311677"/>
    <w:rsid w:val="00313A0F"/>
    <w:rsid w:val="00315EC0"/>
    <w:rsid w:val="00336F48"/>
    <w:rsid w:val="003464D6"/>
    <w:rsid w:val="00353522"/>
    <w:rsid w:val="003767A8"/>
    <w:rsid w:val="0039792A"/>
    <w:rsid w:val="003A355F"/>
    <w:rsid w:val="003A7BFA"/>
    <w:rsid w:val="003B42DB"/>
    <w:rsid w:val="003E3A35"/>
    <w:rsid w:val="003F5613"/>
    <w:rsid w:val="00401194"/>
    <w:rsid w:val="004228D1"/>
    <w:rsid w:val="00425A46"/>
    <w:rsid w:val="00437580"/>
    <w:rsid w:val="0044604F"/>
    <w:rsid w:val="00461CF8"/>
    <w:rsid w:val="0047648F"/>
    <w:rsid w:val="004A101C"/>
    <w:rsid w:val="004D1606"/>
    <w:rsid w:val="00501797"/>
    <w:rsid w:val="00503E50"/>
    <w:rsid w:val="00507A87"/>
    <w:rsid w:val="00525EBA"/>
    <w:rsid w:val="00527EA1"/>
    <w:rsid w:val="00546BC0"/>
    <w:rsid w:val="00565288"/>
    <w:rsid w:val="00584E6F"/>
    <w:rsid w:val="0058589D"/>
    <w:rsid w:val="00586D4C"/>
    <w:rsid w:val="005B2A7B"/>
    <w:rsid w:val="005B4B5D"/>
    <w:rsid w:val="006068F0"/>
    <w:rsid w:val="00622134"/>
    <w:rsid w:val="00642659"/>
    <w:rsid w:val="00644F9D"/>
    <w:rsid w:val="00651EF0"/>
    <w:rsid w:val="006538F1"/>
    <w:rsid w:val="006543BD"/>
    <w:rsid w:val="006564FD"/>
    <w:rsid w:val="0066161B"/>
    <w:rsid w:val="00682D12"/>
    <w:rsid w:val="00690F87"/>
    <w:rsid w:val="006924CA"/>
    <w:rsid w:val="00696E64"/>
    <w:rsid w:val="006A5B0A"/>
    <w:rsid w:val="006C0BD7"/>
    <w:rsid w:val="006C5B6A"/>
    <w:rsid w:val="00707248"/>
    <w:rsid w:val="007125AB"/>
    <w:rsid w:val="00715287"/>
    <w:rsid w:val="00717528"/>
    <w:rsid w:val="007200D0"/>
    <w:rsid w:val="007253EE"/>
    <w:rsid w:val="007255B4"/>
    <w:rsid w:val="00741740"/>
    <w:rsid w:val="00746674"/>
    <w:rsid w:val="00747CB3"/>
    <w:rsid w:val="00752B7F"/>
    <w:rsid w:val="00764080"/>
    <w:rsid w:val="0076456E"/>
    <w:rsid w:val="00774898"/>
    <w:rsid w:val="00792C64"/>
    <w:rsid w:val="007A1213"/>
    <w:rsid w:val="007A3A88"/>
    <w:rsid w:val="007B1E76"/>
    <w:rsid w:val="007B52DF"/>
    <w:rsid w:val="007B701B"/>
    <w:rsid w:val="007E1566"/>
    <w:rsid w:val="007E200B"/>
    <w:rsid w:val="00805D55"/>
    <w:rsid w:val="00812467"/>
    <w:rsid w:val="00833DA4"/>
    <w:rsid w:val="00837F9F"/>
    <w:rsid w:val="00851315"/>
    <w:rsid w:val="008618B0"/>
    <w:rsid w:val="00872CB2"/>
    <w:rsid w:val="008A3D7E"/>
    <w:rsid w:val="008B61E3"/>
    <w:rsid w:val="008B73BE"/>
    <w:rsid w:val="008D0D66"/>
    <w:rsid w:val="008D278C"/>
    <w:rsid w:val="008D3535"/>
    <w:rsid w:val="008D3616"/>
    <w:rsid w:val="008E3443"/>
    <w:rsid w:val="008E5A87"/>
    <w:rsid w:val="008F1A53"/>
    <w:rsid w:val="00907B94"/>
    <w:rsid w:val="0091701E"/>
    <w:rsid w:val="009212BB"/>
    <w:rsid w:val="00927638"/>
    <w:rsid w:val="00941967"/>
    <w:rsid w:val="0094743F"/>
    <w:rsid w:val="009532DB"/>
    <w:rsid w:val="00960C17"/>
    <w:rsid w:val="009671C8"/>
    <w:rsid w:val="00976CE1"/>
    <w:rsid w:val="009D6772"/>
    <w:rsid w:val="009D6FF6"/>
    <w:rsid w:val="009E41CC"/>
    <w:rsid w:val="009E4D3B"/>
    <w:rsid w:val="00A04610"/>
    <w:rsid w:val="00A25431"/>
    <w:rsid w:val="00A32B23"/>
    <w:rsid w:val="00A44BF7"/>
    <w:rsid w:val="00A7567D"/>
    <w:rsid w:val="00A7652E"/>
    <w:rsid w:val="00A94ACC"/>
    <w:rsid w:val="00A963E5"/>
    <w:rsid w:val="00AA19B3"/>
    <w:rsid w:val="00AC382E"/>
    <w:rsid w:val="00AD350E"/>
    <w:rsid w:val="00AF1A8E"/>
    <w:rsid w:val="00B01242"/>
    <w:rsid w:val="00B03DF8"/>
    <w:rsid w:val="00B1461E"/>
    <w:rsid w:val="00B406B2"/>
    <w:rsid w:val="00B53F77"/>
    <w:rsid w:val="00B76E71"/>
    <w:rsid w:val="00B77402"/>
    <w:rsid w:val="00B80B4E"/>
    <w:rsid w:val="00BA0D38"/>
    <w:rsid w:val="00BA3AC7"/>
    <w:rsid w:val="00BA6B04"/>
    <w:rsid w:val="00BE64CA"/>
    <w:rsid w:val="00C0440A"/>
    <w:rsid w:val="00C07F81"/>
    <w:rsid w:val="00C3085D"/>
    <w:rsid w:val="00C37D1B"/>
    <w:rsid w:val="00C41244"/>
    <w:rsid w:val="00C459CB"/>
    <w:rsid w:val="00C64E8A"/>
    <w:rsid w:val="00C81F96"/>
    <w:rsid w:val="00CA6AE4"/>
    <w:rsid w:val="00CD5136"/>
    <w:rsid w:val="00CE20B7"/>
    <w:rsid w:val="00CF149E"/>
    <w:rsid w:val="00CF2A18"/>
    <w:rsid w:val="00D100CE"/>
    <w:rsid w:val="00D14B5E"/>
    <w:rsid w:val="00D17B3B"/>
    <w:rsid w:val="00D505B8"/>
    <w:rsid w:val="00D52807"/>
    <w:rsid w:val="00D52C4D"/>
    <w:rsid w:val="00D54F3E"/>
    <w:rsid w:val="00D654C0"/>
    <w:rsid w:val="00D750C6"/>
    <w:rsid w:val="00DA74AE"/>
    <w:rsid w:val="00DC41D7"/>
    <w:rsid w:val="00DD24B9"/>
    <w:rsid w:val="00DE066C"/>
    <w:rsid w:val="00E13F46"/>
    <w:rsid w:val="00E26099"/>
    <w:rsid w:val="00E35FE3"/>
    <w:rsid w:val="00E443E5"/>
    <w:rsid w:val="00E55F66"/>
    <w:rsid w:val="00E64B2B"/>
    <w:rsid w:val="00E71F30"/>
    <w:rsid w:val="00E77DBF"/>
    <w:rsid w:val="00E86A54"/>
    <w:rsid w:val="00E95A65"/>
    <w:rsid w:val="00EB20A4"/>
    <w:rsid w:val="00ED1401"/>
    <w:rsid w:val="00EE6033"/>
    <w:rsid w:val="00EE7864"/>
    <w:rsid w:val="00F15AFD"/>
    <w:rsid w:val="00F223C6"/>
    <w:rsid w:val="00F359B2"/>
    <w:rsid w:val="00F401D1"/>
    <w:rsid w:val="00F507DF"/>
    <w:rsid w:val="00F521CD"/>
    <w:rsid w:val="00FA7F91"/>
    <w:rsid w:val="00FB4457"/>
    <w:rsid w:val="00FC69D9"/>
    <w:rsid w:val="00FE382D"/>
    <w:rsid w:val="00FE38BD"/>
    <w:rsid w:val="00FE4E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459FA"/>
  <w14:defaultImageDpi w14:val="300"/>
  <w15:docId w15:val="{A765C069-7F6C-4DAB-9627-BB56992D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BF"/>
    <w:pPr>
      <w:spacing w:after="200" w:line="276" w:lineRule="auto"/>
    </w:pPr>
    <w:rPr>
      <w:rFonts w:ascii="Cambria" w:eastAsia="MS ??" w:hAnsi="Cambria" w:cs="Times New Roman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styleId="En-tte">
    <w:name w:val="header"/>
    <w:basedOn w:val="Normal"/>
    <w:link w:val="En-tteCar"/>
    <w:uiPriority w:val="99"/>
    <w:rsid w:val="00E77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customStyle="1" w:styleId="WW-Default">
    <w:name w:val="WW-Default"/>
    <w:rsid w:val="00E77DBF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character" w:styleId="Marquedecommentaire">
    <w:name w:val="annotation reference"/>
    <w:uiPriority w:val="99"/>
    <w:semiHidden/>
    <w:rsid w:val="00E77DB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E77DB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7DBF"/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7D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DBF"/>
    <w:rPr>
      <w:rFonts w:ascii="Lucida Grande" w:eastAsia="MS ??" w:hAnsi="Lucida Grande" w:cs="Lucida Grande"/>
      <w:sz w:val="18"/>
      <w:szCs w:val="18"/>
      <w:lang w:val="fr-CH"/>
    </w:rPr>
  </w:style>
  <w:style w:type="paragraph" w:styleId="Paragraphedeliste">
    <w:name w:val="List Paragraph"/>
    <w:basedOn w:val="Normal"/>
    <w:uiPriority w:val="34"/>
    <w:qFormat/>
    <w:rsid w:val="00B0124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eddepage">
    <w:name w:val="footer"/>
    <w:basedOn w:val="Normal"/>
    <w:link w:val="PieddepageCar"/>
    <w:uiPriority w:val="99"/>
    <w:unhideWhenUsed/>
    <w:rsid w:val="0074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674"/>
    <w:rPr>
      <w:rFonts w:ascii="Cambria" w:eastAsia="MS ??" w:hAnsi="Cambria" w:cs="Times New Roman"/>
      <w:sz w:val="22"/>
      <w:szCs w:val="22"/>
      <w:lang w:val="fr-CH"/>
    </w:rPr>
  </w:style>
  <w:style w:type="paragraph" w:customStyle="1" w:styleId="m2981656724378380728msonospacing">
    <w:name w:val="m_2981656724378380728msonospacing"/>
    <w:basedOn w:val="Normal"/>
    <w:rsid w:val="003F5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unhideWhenUsed/>
    <w:rsid w:val="00960C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CE20B7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2125</Words>
  <Characters>12118</Characters>
  <Application>Microsoft Office Word</Application>
  <DocSecurity>0</DocSecurity>
  <Lines>100</Lines>
  <Paragraphs>28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underthedial</Company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Skellern</dc:creator>
  <cp:lastModifiedBy>Lauriane Marchand</cp:lastModifiedBy>
  <cp:revision>3</cp:revision>
  <cp:lastPrinted>2021-07-28T08:52:00Z</cp:lastPrinted>
  <dcterms:created xsi:type="dcterms:W3CDTF">2021-08-26T15:50:00Z</dcterms:created>
  <dcterms:modified xsi:type="dcterms:W3CDTF">2021-08-27T14:00:00Z</dcterms:modified>
</cp:coreProperties>
</file>