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1D69" w:rsidRPr="002B40C4" w:rsidRDefault="00C76645" w:rsidP="00315284">
      <w:pPr>
        <w:spacing w:after="0" w:line="240" w:lineRule="auto"/>
        <w:jc w:val="both"/>
        <w:rPr>
          <w:rFonts w:ascii="Arial" w:hAnsi="Arial" w:cs="Arial"/>
          <w:lang w:val="es-ES"/>
        </w:rPr>
      </w:pPr>
    </w:p>
    <w:p w:rsidR="00701D69" w:rsidRPr="002B40C4" w:rsidRDefault="00792770" w:rsidP="00315284">
      <w:pPr>
        <w:spacing w:after="0" w:line="240" w:lineRule="auto"/>
        <w:jc w:val="center"/>
        <w:rPr>
          <w:rFonts w:ascii="Arial" w:hAnsi="Arial" w:cs="Arial"/>
          <w:b/>
          <w:sz w:val="30"/>
          <w:szCs w:val="30"/>
          <w:lang w:val="es-ES"/>
        </w:rPr>
      </w:pPr>
      <w:r w:rsidRPr="002B40C4">
        <w:rPr>
          <w:rFonts w:ascii="Arial" w:hAnsi="Arial" w:cs="Arial"/>
          <w:b/>
          <w:bCs/>
          <w:sz w:val="30"/>
          <w:szCs w:val="30"/>
          <w:lang w:val="es-ES"/>
        </w:rPr>
        <w:t>The Fifth Element</w:t>
      </w:r>
    </w:p>
    <w:p w:rsidR="00F1792B" w:rsidRPr="002B40C4" w:rsidRDefault="00792770" w:rsidP="00315284">
      <w:pPr>
        <w:spacing w:after="0" w:line="240" w:lineRule="auto"/>
        <w:jc w:val="center"/>
        <w:rPr>
          <w:rFonts w:ascii="Arial" w:hAnsi="Arial" w:cs="Arial"/>
          <w:sz w:val="28"/>
          <w:lang w:val="es-ES"/>
        </w:rPr>
      </w:pPr>
      <w:r w:rsidRPr="002B40C4">
        <w:rPr>
          <w:rFonts w:ascii="Arial" w:hAnsi="Arial" w:cs="Arial"/>
          <w:sz w:val="28"/>
          <w:lang w:val="es-ES"/>
        </w:rPr>
        <w:t>Se prevé tiempo soleado con grandes probabilidades de visitantes (alienígenas)</w:t>
      </w:r>
    </w:p>
    <w:p w:rsidR="00701D69" w:rsidRPr="002B40C4" w:rsidRDefault="00C76645" w:rsidP="00315284">
      <w:pPr>
        <w:spacing w:after="0" w:line="240" w:lineRule="auto"/>
        <w:jc w:val="center"/>
        <w:rPr>
          <w:rFonts w:ascii="Arial" w:hAnsi="Arial" w:cs="Arial"/>
          <w:sz w:val="28"/>
          <w:lang w:val="es-ES"/>
        </w:rPr>
      </w:pPr>
    </w:p>
    <w:p w:rsidR="00F1792B" w:rsidRPr="002B40C4" w:rsidRDefault="00792770" w:rsidP="00315284">
      <w:pPr>
        <w:spacing w:after="0" w:line="240" w:lineRule="auto"/>
        <w:jc w:val="center"/>
        <w:rPr>
          <w:rFonts w:ascii="Arial" w:hAnsi="Arial" w:cs="Arial"/>
          <w:sz w:val="28"/>
          <w:lang w:val="es-ES"/>
        </w:rPr>
      </w:pPr>
      <w:r w:rsidRPr="002B40C4">
        <w:rPr>
          <w:rFonts w:ascii="Arial" w:hAnsi="Arial" w:cs="Arial"/>
          <w:sz w:val="28"/>
          <w:lang w:val="es-ES"/>
        </w:rPr>
        <w:t>MB&amp;F + L’Epée 1839</w:t>
      </w:r>
    </w:p>
    <w:p w:rsidR="00701D69" w:rsidRPr="002B40C4" w:rsidRDefault="00C76645" w:rsidP="00315284">
      <w:pPr>
        <w:spacing w:after="0" w:line="240" w:lineRule="auto"/>
        <w:jc w:val="both"/>
        <w:rPr>
          <w:rFonts w:ascii="Arial" w:hAnsi="Arial" w:cs="Arial"/>
          <w:lang w:val="es-ES"/>
        </w:rPr>
      </w:pPr>
    </w:p>
    <w:p w:rsidR="004B766D" w:rsidRPr="002B40C4" w:rsidRDefault="00C76645"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The Fifth Element (El quinto elemento) es una estación meteorológica intergaláctica y horológica que permite prever el tiempo con gran exactitud incluso cuando se corta la electr</w:t>
      </w:r>
      <w:r w:rsidR="002B40C4" w:rsidRPr="002B40C4">
        <w:rPr>
          <w:rFonts w:ascii="Arial" w:hAnsi="Arial" w:cs="Arial"/>
          <w:lang w:val="es-ES"/>
        </w:rPr>
        <w:t>icidad. Cuatro elementos (ovni)</w:t>
      </w:r>
      <w:r w:rsidRPr="002B40C4">
        <w:rPr>
          <w:rFonts w:ascii="Arial" w:hAnsi="Arial" w:cs="Arial"/>
          <w:lang w:val="es-ES"/>
        </w:rPr>
        <w:t xml:space="preserve"> </w:t>
      </w:r>
      <w:r w:rsidR="002B40C4" w:rsidRPr="002B40C4">
        <w:rPr>
          <w:rFonts w:ascii="Arial" w:hAnsi="Arial" w:cs="Arial"/>
          <w:lang w:val="es-ES"/>
        </w:rPr>
        <w:t>—</w:t>
      </w:r>
      <w:r w:rsidRPr="002B40C4">
        <w:rPr>
          <w:rFonts w:ascii="Arial" w:hAnsi="Arial" w:cs="Arial"/>
          <w:lang w:val="es-ES"/>
        </w:rPr>
        <w:t>reloj, barómetro, higrómetro y termómetro</w:t>
      </w:r>
      <w:r w:rsidR="002B40C4" w:rsidRPr="002B40C4">
        <w:rPr>
          <w:rFonts w:ascii="Arial" w:hAnsi="Arial" w:cs="Arial"/>
          <w:lang w:val="es-ES"/>
        </w:rPr>
        <w:t>—</w:t>
      </w:r>
      <w:r w:rsidRPr="002B40C4">
        <w:rPr>
          <w:rFonts w:ascii="Arial" w:hAnsi="Arial" w:cs="Arial"/>
          <w:lang w:val="es-ES"/>
        </w:rPr>
        <w:t xml:space="preserve"> se combinan en una nave nodriza (con su piloto extraterrestre, Ross) para crear una entidad mucho mayor que la suma de sus partes: The Fifth Element.</w:t>
      </w:r>
    </w:p>
    <w:p w:rsidR="00131B75" w:rsidRPr="002B40C4" w:rsidRDefault="00C76645"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Puede que a primera vista una estación meteorológica analógica parezca un anacronismo; pero cuando empiece la tormenta y se vaya la luz verá que The Fifth Element sigue funcionando a la perfección. Y, en el peor de los casos, siempre podrá escaparse lejos del planeta Tierra en compañía de Ross.</w:t>
      </w:r>
    </w:p>
    <w:p w:rsidR="00A70B75" w:rsidRPr="002B40C4" w:rsidRDefault="00C76645" w:rsidP="00315284">
      <w:pPr>
        <w:spacing w:after="0" w:line="240" w:lineRule="auto"/>
        <w:jc w:val="both"/>
        <w:rPr>
          <w:rFonts w:ascii="Arial" w:hAnsi="Arial" w:cs="Arial"/>
          <w:lang w:val="es-ES"/>
        </w:rPr>
      </w:pPr>
    </w:p>
    <w:p w:rsidR="00131B75" w:rsidRPr="002B40C4" w:rsidRDefault="00792770" w:rsidP="00315284">
      <w:pPr>
        <w:spacing w:after="0" w:line="240" w:lineRule="auto"/>
        <w:jc w:val="both"/>
        <w:rPr>
          <w:rFonts w:ascii="Arial" w:eastAsia="Times New Roman" w:hAnsi="Arial" w:cs="Arial"/>
          <w:color w:val="000000" w:themeColor="text1"/>
          <w:lang w:val="es-ES"/>
        </w:rPr>
      </w:pPr>
      <w:r w:rsidRPr="002B40C4">
        <w:rPr>
          <w:rFonts w:ascii="Arial" w:eastAsia="Times New Roman" w:hAnsi="Arial" w:cs="Arial"/>
          <w:color w:val="000000" w:themeColor="text1"/>
          <w:lang w:val="es-ES"/>
        </w:rPr>
        <w:t xml:space="preserve">Maximilian Büsser, fundador de MB&amp;F, llevaba mucho tiempo admirando las estaciones meteorológicas de sobremesa del siglo pasado pero se sentía frustrado por no poder encontrar un modelo </w:t>
      </w:r>
      <w:r w:rsidRPr="002B40C4">
        <w:rPr>
          <w:rFonts w:ascii="Arial" w:eastAsia="Times New Roman" w:hAnsi="Arial" w:cs="Arial"/>
          <w:i/>
          <w:iCs/>
          <w:color w:val="000000" w:themeColor="text1"/>
          <w:lang w:val="es-ES"/>
        </w:rPr>
        <w:t xml:space="preserve">vintage </w:t>
      </w:r>
      <w:r w:rsidRPr="002B40C4">
        <w:rPr>
          <w:rFonts w:ascii="Arial" w:eastAsia="Times New Roman" w:hAnsi="Arial" w:cs="Arial"/>
          <w:color w:val="000000" w:themeColor="text1"/>
          <w:lang w:val="es-ES"/>
        </w:rPr>
        <w:t xml:space="preserve">a su gusto, por lo que decidió crearlo él mismo. </w:t>
      </w:r>
    </w:p>
    <w:p w:rsidR="00FA4484" w:rsidRPr="002B40C4" w:rsidRDefault="00C76645"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Cuatro Elementos instrumentales, extraíbles e intercambiables, conforman The Fifth Element:</w:t>
      </w:r>
    </w:p>
    <w:p w:rsidR="00131B75" w:rsidRPr="002B40C4" w:rsidRDefault="00C76645"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Reloj</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Como la previsión del tiempo se basa en la velocidad de los cambios a lo largo del tiempo, es preciso conocer la hora exacta para realizar observaciones meteorológicas. Para The Fifth Element, L’Epée 1839 volvió a diseñar de forma esqueletada su movimiento de octava con el objetivo de maximizar su transparencia y accesibilidad visual.</w:t>
      </w:r>
    </w:p>
    <w:p w:rsidR="00131B75" w:rsidRPr="002B40C4" w:rsidRDefault="00C76645"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Barómetro</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t>El barómetro, que mide la presión del aire, es el elemento de base para la previsión del tiempo: como regla general, si la presión atmosférica aumenta se prevé tiempo bueno y despejado y si desciende es presagio de mal tiempo. Cuanto más rápido es el cambio, más extremo será el fenómeno atmosférico que se avecina.</w:t>
      </w:r>
    </w:p>
    <w:p w:rsidR="00131B75" w:rsidRPr="002B40C4" w:rsidRDefault="00C76645"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Higrómetro</w:t>
      </w: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El higrómetro mide la cantidad de vapor de agua presente en el aire; la medida que utiliza es el porcentaje de vapor de agua que puede contener el aire a una temperatura determinada, siendo 100 % el máximo.</w:t>
      </w:r>
    </w:p>
    <w:p w:rsidR="00F1792B" w:rsidRPr="002B40C4" w:rsidRDefault="00C76645" w:rsidP="00315284">
      <w:pPr>
        <w:spacing w:after="0" w:line="240" w:lineRule="auto"/>
        <w:jc w:val="both"/>
        <w:rPr>
          <w:rFonts w:ascii="Arial" w:hAnsi="Arial" w:cs="Arial"/>
          <w:lang w:val="es-ES"/>
        </w:rPr>
      </w:pPr>
    </w:p>
    <w:p w:rsidR="00701D69" w:rsidRPr="002B40C4" w:rsidRDefault="00792770" w:rsidP="00315284">
      <w:pPr>
        <w:spacing w:after="0" w:line="240" w:lineRule="auto"/>
        <w:jc w:val="both"/>
        <w:rPr>
          <w:rFonts w:ascii="Arial" w:hAnsi="Arial" w:cs="Arial"/>
          <w:lang w:val="es-ES"/>
        </w:rPr>
      </w:pPr>
      <w:r w:rsidRPr="002B40C4">
        <w:rPr>
          <w:rFonts w:ascii="Arial" w:hAnsi="Arial" w:cs="Arial"/>
          <w:b/>
          <w:bCs/>
          <w:lang w:val="es-ES"/>
        </w:rPr>
        <w:t>Elemento Termómetro</w:t>
      </w:r>
    </w:p>
    <w:p w:rsidR="00F75504" w:rsidRPr="002B40C4" w:rsidRDefault="00792770" w:rsidP="00315284">
      <w:pPr>
        <w:spacing w:after="0" w:line="240" w:lineRule="auto"/>
        <w:jc w:val="both"/>
        <w:rPr>
          <w:rFonts w:ascii="Arial" w:hAnsi="Arial" w:cs="Arial"/>
          <w:lang w:val="es-ES"/>
        </w:rPr>
      </w:pPr>
      <w:r w:rsidRPr="002B40C4">
        <w:rPr>
          <w:rFonts w:ascii="Arial" w:hAnsi="Arial" w:cs="Arial"/>
          <w:lang w:val="es-ES"/>
        </w:rPr>
        <w:t>Los termómetros no miden sencillamente la temperatura, miden la energía cinética media de una sustancia: cuanto más elevada es la temperatura, más elevada es su energía. En esencia, un termómetro es un indicador de reserva de marcha de la energía de la atmósfera que nos rodea.</w:t>
      </w:r>
    </w:p>
    <w:p w:rsidR="00131B75" w:rsidRPr="002B40C4" w:rsidRDefault="00792770" w:rsidP="00315284">
      <w:pPr>
        <w:spacing w:after="0" w:line="240" w:lineRule="auto"/>
        <w:jc w:val="both"/>
        <w:rPr>
          <w:rFonts w:ascii="Arial" w:hAnsi="Arial" w:cs="Arial"/>
          <w:lang w:val="es-ES"/>
        </w:rPr>
      </w:pPr>
      <w:r w:rsidRPr="002B40C4">
        <w:rPr>
          <w:rFonts w:ascii="Arial" w:hAnsi="Arial" w:cs="Arial"/>
          <w:lang w:val="es-ES"/>
        </w:rPr>
        <w:br/>
        <w:t xml:space="preserve">Si bien The Fifth Element está dedicado con alegre fantasía a la parte formal de la previsión del tiempo, esta estación meteorológica de la era espacial no habría sido posible sin L’Epée </w:t>
      </w:r>
      <w:r w:rsidRPr="002B40C4">
        <w:rPr>
          <w:rFonts w:ascii="Arial" w:hAnsi="Arial" w:cs="Arial"/>
          <w:lang w:val="es-ES"/>
        </w:rPr>
        <w:lastRenderedPageBreak/>
        <w:t>1839, que ha demostrado su dominio de la precisión de fabricación de la intrincada serie de curvas y círculos dentro de círculos que dan forma a la gran estructura. Más de 500 componentes individuales forman la madre nodriza y sus elementos intercambiables; ¡más que muchos relojes con grandes complicaciones!</w:t>
      </w:r>
    </w:p>
    <w:p w:rsidR="00131B75" w:rsidRPr="002B40C4" w:rsidRDefault="00C76645" w:rsidP="00315284">
      <w:pPr>
        <w:spacing w:after="0" w:line="240" w:lineRule="auto"/>
        <w:jc w:val="both"/>
        <w:rPr>
          <w:rFonts w:ascii="Arial" w:hAnsi="Arial" w:cs="Arial"/>
          <w:lang w:val="es-ES"/>
        </w:rPr>
      </w:pPr>
    </w:p>
    <w:p w:rsidR="007931A8" w:rsidRPr="002B40C4" w:rsidRDefault="00792770" w:rsidP="00315284">
      <w:pPr>
        <w:spacing w:after="0" w:line="240" w:lineRule="auto"/>
        <w:jc w:val="both"/>
        <w:rPr>
          <w:rFonts w:ascii="Arial" w:hAnsi="Arial" w:cs="Arial"/>
          <w:lang w:val="es-ES"/>
        </w:rPr>
      </w:pPr>
      <w:r w:rsidRPr="002B40C4">
        <w:rPr>
          <w:rFonts w:ascii="Arial" w:hAnsi="Arial" w:cs="Arial"/>
          <w:lang w:val="es-ES"/>
        </w:rPr>
        <w:t>Y hay una función más que MB&amp;F integra subrepticiamente en todas sus máquinas: la capacidad de hacernos sonreír. En The Fifth Element, esa función la desempeña Ross: como tiene su propio movimiento de cuerda manual regulado por aire, el piloto alienígena rota alrededor de la cabina del ovni comprobando que el cielo esté libre de nubes y de invasores hostiles.</w:t>
      </w:r>
    </w:p>
    <w:p w:rsidR="00F1792B" w:rsidRPr="002B40C4" w:rsidRDefault="00C76645" w:rsidP="00315284">
      <w:pPr>
        <w:spacing w:after="0" w:line="240" w:lineRule="auto"/>
        <w:jc w:val="both"/>
        <w:rPr>
          <w:rFonts w:ascii="Arial" w:hAnsi="Arial" w:cs="Arial"/>
          <w:lang w:val="es-ES"/>
        </w:rPr>
      </w:pPr>
    </w:p>
    <w:p w:rsidR="00F1792B" w:rsidRPr="002B40C4" w:rsidRDefault="00792770" w:rsidP="00315284">
      <w:pPr>
        <w:jc w:val="both"/>
        <w:rPr>
          <w:rFonts w:ascii="Arial" w:hAnsi="Arial" w:cs="Arial"/>
          <w:i/>
          <w:lang w:val="es-ES"/>
        </w:rPr>
      </w:pPr>
      <w:r w:rsidRPr="002B40C4">
        <w:rPr>
          <w:rFonts w:ascii="Arial" w:hAnsi="Arial" w:cs="Arial"/>
          <w:b/>
          <w:bCs/>
          <w:lang w:val="es-ES"/>
        </w:rPr>
        <w:t>The Fifth Element está disponible en 3 ediciones limitadas de 18 piezas cada una: de color negro, plateado y azul.</w:t>
      </w:r>
    </w:p>
    <w:p w:rsidR="00941030" w:rsidRDefault="00941030">
      <w:pPr>
        <w:spacing w:after="0" w:line="240" w:lineRule="auto"/>
        <w:rPr>
          <w:rFonts w:ascii="Arial" w:hAnsi="Arial" w:cs="Arial"/>
          <w:b/>
          <w:lang w:val="es-ES"/>
        </w:rPr>
      </w:pPr>
      <w:r>
        <w:rPr>
          <w:rFonts w:ascii="Arial" w:hAnsi="Arial" w:cs="Arial"/>
          <w:b/>
          <w:lang w:val="es-ES"/>
        </w:rPr>
        <w:br w:type="page"/>
      </w:r>
    </w:p>
    <w:p w:rsidR="00F1792B" w:rsidRPr="002B40C4" w:rsidRDefault="00792770" w:rsidP="00BD7B52">
      <w:pPr>
        <w:pStyle w:val="Sansinterligne"/>
        <w:spacing w:before="240"/>
        <w:jc w:val="center"/>
        <w:outlineLvl w:val="0"/>
        <w:rPr>
          <w:rFonts w:ascii="Arial" w:hAnsi="Arial" w:cs="Arial"/>
          <w:sz w:val="28"/>
          <w:szCs w:val="28"/>
          <w:lang w:val="es-ES"/>
        </w:rPr>
      </w:pPr>
      <w:proofErr w:type="spellStart"/>
      <w:r w:rsidRPr="002B40C4">
        <w:rPr>
          <w:rFonts w:ascii="Arial" w:hAnsi="Arial" w:cs="Arial"/>
          <w:b/>
          <w:bCs/>
          <w:sz w:val="28"/>
          <w:szCs w:val="28"/>
          <w:lang w:val="es-ES"/>
        </w:rPr>
        <w:lastRenderedPageBreak/>
        <w:t>The</w:t>
      </w:r>
      <w:proofErr w:type="spellEnd"/>
      <w:r w:rsidRPr="002B40C4">
        <w:rPr>
          <w:rFonts w:ascii="Arial" w:hAnsi="Arial" w:cs="Arial"/>
          <w:b/>
          <w:bCs/>
          <w:sz w:val="28"/>
          <w:szCs w:val="28"/>
          <w:lang w:val="es-ES"/>
        </w:rPr>
        <w:t xml:space="preserve"> </w:t>
      </w:r>
      <w:proofErr w:type="spellStart"/>
      <w:r w:rsidRPr="002B40C4">
        <w:rPr>
          <w:rFonts w:ascii="Arial" w:hAnsi="Arial" w:cs="Arial"/>
          <w:b/>
          <w:bCs/>
          <w:sz w:val="28"/>
          <w:szCs w:val="28"/>
          <w:lang w:val="es-ES"/>
        </w:rPr>
        <w:t>Fifth</w:t>
      </w:r>
      <w:proofErr w:type="spellEnd"/>
      <w:r w:rsidRPr="002B40C4">
        <w:rPr>
          <w:rFonts w:ascii="Arial" w:hAnsi="Arial" w:cs="Arial"/>
          <w:b/>
          <w:bCs/>
          <w:sz w:val="28"/>
          <w:szCs w:val="28"/>
          <w:lang w:val="es-ES"/>
        </w:rPr>
        <w:t xml:space="preserve"> </w:t>
      </w:r>
      <w:proofErr w:type="spellStart"/>
      <w:r w:rsidRPr="002B40C4">
        <w:rPr>
          <w:rFonts w:ascii="Arial" w:hAnsi="Arial" w:cs="Arial"/>
          <w:b/>
          <w:bCs/>
          <w:sz w:val="28"/>
          <w:szCs w:val="28"/>
          <w:lang w:val="es-ES"/>
        </w:rPr>
        <w:t>Element</w:t>
      </w:r>
      <w:proofErr w:type="spellEnd"/>
      <w:r w:rsidRPr="002B40C4">
        <w:rPr>
          <w:rFonts w:ascii="Arial" w:hAnsi="Arial" w:cs="Arial"/>
          <w:b/>
          <w:bCs/>
          <w:sz w:val="28"/>
          <w:szCs w:val="28"/>
          <w:lang w:val="es-ES"/>
        </w:rPr>
        <w:t xml:space="preserve"> en profundidad</w:t>
      </w:r>
    </w:p>
    <w:p w:rsidR="00F1792B" w:rsidRPr="002B40C4" w:rsidRDefault="00C76645" w:rsidP="00315284">
      <w:pPr>
        <w:spacing w:after="0" w:line="240" w:lineRule="auto"/>
        <w:jc w:val="both"/>
        <w:rPr>
          <w:rFonts w:ascii="Arial" w:hAnsi="Arial" w:cs="Arial"/>
          <w:lang w:val="es-ES"/>
        </w:rPr>
      </w:pPr>
    </w:p>
    <w:p w:rsidR="00701D69" w:rsidRPr="002B40C4" w:rsidRDefault="00C76645" w:rsidP="00315284">
      <w:pPr>
        <w:spacing w:after="0" w:line="240" w:lineRule="auto"/>
        <w:jc w:val="both"/>
        <w:rPr>
          <w:rFonts w:ascii="Arial" w:hAnsi="Arial" w:cs="Arial"/>
          <w:b/>
          <w:lang w:val="es-ES"/>
        </w:rPr>
      </w:pPr>
    </w:p>
    <w:p w:rsidR="00F1792B"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Inspiración y diseño</w:t>
      </w:r>
    </w:p>
    <w:p w:rsidR="00701D69" w:rsidRPr="002B40C4" w:rsidRDefault="00C76645" w:rsidP="00315284">
      <w:pPr>
        <w:spacing w:after="0" w:line="240" w:lineRule="auto"/>
        <w:jc w:val="both"/>
        <w:rPr>
          <w:rFonts w:ascii="Arial" w:hAnsi="Arial" w:cs="Arial"/>
          <w:b/>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 xml:space="preserve">Maximilian Büsser, fundador de MB&amp;F, llevaba mucho tiempo buscando una bonita estación meteorológica </w:t>
      </w:r>
      <w:r w:rsidRPr="002B40C4">
        <w:rPr>
          <w:rFonts w:ascii="Arial" w:hAnsi="Arial" w:cs="Arial"/>
          <w:i/>
          <w:iCs/>
          <w:lang w:val="es-ES"/>
        </w:rPr>
        <w:t xml:space="preserve">vintage </w:t>
      </w:r>
      <w:r w:rsidRPr="002B40C4">
        <w:rPr>
          <w:rFonts w:ascii="Arial" w:hAnsi="Arial" w:cs="Arial"/>
          <w:lang w:val="es-ES"/>
        </w:rPr>
        <w:t>de sobremesa para su uso propio, pero no lograba encontrar exactamente lo que quería, así que con ayuda del diseñador Stefano Panterotto se dispuso a desarrollarla. The Fifth Element es el resultado de la confluencia de fantasías procedentes de películas clásicas, libros y cómics de ovnis de los años 1950</w:t>
      </w:r>
      <w:r w:rsidR="00696C5C">
        <w:rPr>
          <w:rFonts w:ascii="Arial" w:hAnsi="Arial" w:cs="Arial"/>
          <w:lang w:val="es-ES"/>
        </w:rPr>
        <w:t>-60</w:t>
      </w:r>
      <w:r w:rsidRPr="002B40C4">
        <w:rPr>
          <w:rFonts w:ascii="Arial" w:hAnsi="Arial" w:cs="Arial"/>
          <w:lang w:val="es-ES"/>
        </w:rPr>
        <w:t xml:space="preserve"> y de las estaciones meteorológicas de sobremesa que fueron populares antes de que pudiéramos consultar las previsiones del tiempo en nuestros teléfonos móviles.</w:t>
      </w:r>
    </w:p>
    <w:p w:rsidR="00701D69" w:rsidRPr="002B40C4" w:rsidRDefault="00C76645" w:rsidP="00315284">
      <w:pPr>
        <w:spacing w:after="0" w:line="240" w:lineRule="auto"/>
        <w:jc w:val="both"/>
        <w:rPr>
          <w:rFonts w:ascii="Arial" w:hAnsi="Arial" w:cs="Arial"/>
          <w:lang w:val="es-ES"/>
        </w:rPr>
      </w:pPr>
    </w:p>
    <w:p w:rsidR="00DA00DB" w:rsidRPr="002B40C4" w:rsidRDefault="00792770" w:rsidP="00315284">
      <w:pPr>
        <w:spacing w:after="0" w:line="240" w:lineRule="auto"/>
        <w:jc w:val="both"/>
        <w:rPr>
          <w:rFonts w:ascii="Arial" w:hAnsi="Arial" w:cs="Arial"/>
          <w:lang w:val="es-ES"/>
        </w:rPr>
      </w:pPr>
      <w:r w:rsidRPr="002B40C4">
        <w:rPr>
          <w:rFonts w:ascii="Arial" w:hAnsi="Arial" w:cs="Arial"/>
          <w:lang w:val="es-ES"/>
        </w:rPr>
        <w:t>El equipo estuvo investigando estaciones meteorológicas creadas a lo largo de los últimos 100 años, además de estudiar los conceptos de transparencia, biomorfismo y las ideas de «inclusión» y «flocking» en el mundo animal/de los insectos.</w:t>
      </w:r>
    </w:p>
    <w:p w:rsidR="00701D69" w:rsidRPr="002B40C4" w:rsidRDefault="00C76645"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Si bien The Fifth Element había de ser de mayor tamaño que sus elementos individuales, cada uno de sus elementos debía integrar una importante función independiente: el equipo identificó cada uno de estos elementos, estudiando en profundidad sus funciones, sus historias y cómo presentarlos de una forma extremadamente original sin ocultar sus características mecánicas.</w:t>
      </w:r>
    </w:p>
    <w:p w:rsidR="00701D69" w:rsidRPr="002B40C4" w:rsidRDefault="00C76645" w:rsidP="00315284">
      <w:pPr>
        <w:spacing w:after="0" w:line="240" w:lineRule="auto"/>
        <w:jc w:val="both"/>
        <w:rPr>
          <w:rFonts w:ascii="Arial" w:hAnsi="Arial" w:cs="Arial"/>
          <w:lang w:val="es-ES"/>
        </w:rPr>
      </w:pPr>
    </w:p>
    <w:p w:rsidR="00F1792B" w:rsidRPr="002B40C4" w:rsidRDefault="00792770" w:rsidP="00315284">
      <w:pPr>
        <w:spacing w:after="0" w:line="240" w:lineRule="auto"/>
        <w:jc w:val="both"/>
        <w:rPr>
          <w:rFonts w:ascii="Arial" w:hAnsi="Arial" w:cs="Arial"/>
          <w:lang w:val="es-ES"/>
        </w:rPr>
      </w:pPr>
      <w:r w:rsidRPr="002B40C4">
        <w:rPr>
          <w:rFonts w:ascii="Arial" w:hAnsi="Arial" w:cs="Arial"/>
          <w:lang w:val="es-ES"/>
        </w:rPr>
        <w:t>Tras definir los cuatro elementos, el siguiente paso fue diseñar «el quinto elemento», el centro en el que se alojarían las cápsulas. El reto fue crear un ovni arquetípico de los años 19</w:t>
      </w:r>
      <w:r w:rsidR="00696C5C">
        <w:rPr>
          <w:rFonts w:ascii="Arial" w:hAnsi="Arial" w:cs="Arial"/>
          <w:lang w:val="es-ES"/>
        </w:rPr>
        <w:t>50-</w:t>
      </w:r>
      <w:r w:rsidRPr="002B40C4">
        <w:rPr>
          <w:rFonts w:ascii="Arial" w:hAnsi="Arial" w:cs="Arial"/>
          <w:lang w:val="es-ES"/>
        </w:rPr>
        <w:t>60, sin ocultar con ello ninguno de los cuatro elementos.</w:t>
      </w:r>
    </w:p>
    <w:p w:rsidR="00701D69" w:rsidRPr="002B40C4" w:rsidRDefault="00C76645" w:rsidP="00315284">
      <w:pPr>
        <w:spacing w:after="0" w:line="240" w:lineRule="auto"/>
        <w:jc w:val="both"/>
        <w:rPr>
          <w:rFonts w:ascii="Arial" w:hAnsi="Arial" w:cs="Arial"/>
          <w:lang w:val="es-ES"/>
        </w:rPr>
      </w:pPr>
    </w:p>
    <w:p w:rsidR="00163B45" w:rsidRDefault="00792770" w:rsidP="00315284">
      <w:pPr>
        <w:spacing w:after="0" w:line="240" w:lineRule="auto"/>
        <w:jc w:val="both"/>
        <w:rPr>
          <w:rFonts w:ascii="Arial" w:hAnsi="Arial" w:cs="Arial"/>
          <w:lang w:val="es-ES"/>
        </w:rPr>
      </w:pPr>
      <w:r w:rsidRPr="002B40C4">
        <w:rPr>
          <w:rFonts w:ascii="Arial" w:hAnsi="Arial" w:cs="Arial"/>
          <w:lang w:val="es-ES"/>
        </w:rPr>
        <w:t>Se probaron y experimentaron distintas estructuras y formas —incluida una configuración vertical— antes de validar el formato definitivo. E incluso entonces todavía le quedaba mucho al proyecto, pues el primer prototipo tenía un aspecto demasiado anticuado para MB&amp;F, por lo que fue ajustado una vez más.</w:t>
      </w:r>
    </w:p>
    <w:p w:rsidR="00941030" w:rsidRDefault="00941030" w:rsidP="00315284">
      <w:pPr>
        <w:spacing w:after="0" w:line="240" w:lineRule="auto"/>
        <w:jc w:val="both"/>
        <w:rPr>
          <w:rFonts w:ascii="Arial" w:hAnsi="Arial" w:cs="Arial"/>
          <w:lang w:val="es-ES"/>
        </w:rPr>
      </w:pPr>
    </w:p>
    <w:p w:rsidR="00941030" w:rsidRDefault="00941030" w:rsidP="00315284">
      <w:pPr>
        <w:spacing w:after="0" w:line="240" w:lineRule="auto"/>
        <w:jc w:val="both"/>
        <w:rPr>
          <w:rFonts w:ascii="Arial" w:hAnsi="Arial" w:cs="Arial"/>
          <w:lang w:val="es-ES"/>
        </w:rPr>
      </w:pPr>
    </w:p>
    <w:p w:rsidR="00163B45" w:rsidRPr="002B40C4" w:rsidRDefault="00C76645" w:rsidP="00315284">
      <w:pPr>
        <w:spacing w:after="0" w:line="240" w:lineRule="auto"/>
        <w:jc w:val="both"/>
        <w:rPr>
          <w:rFonts w:ascii="Arial" w:hAnsi="Arial" w:cs="Arial"/>
          <w:b/>
          <w:lang w:val="es-ES"/>
        </w:rPr>
      </w:pPr>
    </w:p>
    <w:p w:rsidR="00AD611F" w:rsidRPr="002B40C4" w:rsidRDefault="00792770" w:rsidP="00315284">
      <w:pPr>
        <w:spacing w:after="0" w:line="240" w:lineRule="auto"/>
        <w:jc w:val="both"/>
        <w:rPr>
          <w:rFonts w:ascii="Arial" w:hAnsi="Arial" w:cs="Arial"/>
          <w:b/>
          <w:lang w:val="es-ES"/>
        </w:rPr>
      </w:pPr>
      <w:r w:rsidRPr="002B40C4">
        <w:rPr>
          <w:rFonts w:ascii="Arial" w:hAnsi="Arial" w:cs="Arial"/>
          <w:b/>
          <w:bCs/>
          <w:lang w:val="es-ES"/>
        </w:rPr>
        <w:t>Realización por L’Epée 1839</w:t>
      </w:r>
    </w:p>
    <w:p w:rsidR="00A54852" w:rsidRPr="002B40C4" w:rsidRDefault="00C76645" w:rsidP="00315284">
      <w:pPr>
        <w:spacing w:after="0" w:line="240" w:lineRule="auto"/>
        <w:jc w:val="both"/>
        <w:rPr>
          <w:rFonts w:ascii="Arial" w:hAnsi="Arial" w:cs="Arial"/>
          <w:b/>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Una vez validada la etapa del diseño, la responsabilidad de convertir The Fifth Element en realidad recayó en L’Epée 1839, la única manufactura de relojes de sobremesa de gama alta de Suiza.</w:t>
      </w:r>
    </w:p>
    <w:p w:rsidR="00BC6F82" w:rsidRPr="002B40C4" w:rsidRDefault="00C76645"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Las piezas que dan forma al complejo marco de curvas y círculos de la estructura de base de The Fifth Element tuvieron que ser fresados a partir de bloques macizos de latón, un proceso para el que son necesarias muchas horas de trabajo. Incluso tras haber retirado todo el excedente de metal para crear un marco visualmente abierto y ligero, se puede sentir la robustez inherente de la construcción y su calidad.</w:t>
      </w:r>
    </w:p>
    <w:p w:rsidR="00BC6F82" w:rsidRPr="002B40C4" w:rsidRDefault="00C76645"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t>Cada uno de los cuatro elementos está compuesto por una caja externa que contiene el instrumento fundamental de cada módulo y que puede colocarse en la estructura de The Fifth Element. El reloj tuvo que volver a diseñarse para introducir en su lateral un escape vertical con el fin de mejorar su accesibilidad visual.</w:t>
      </w:r>
    </w:p>
    <w:p w:rsidR="00BC6F82" w:rsidRPr="002B40C4" w:rsidRDefault="00C76645" w:rsidP="00315284">
      <w:pPr>
        <w:spacing w:after="0" w:line="240" w:lineRule="auto"/>
        <w:jc w:val="both"/>
        <w:rPr>
          <w:rFonts w:ascii="Arial" w:hAnsi="Arial" w:cs="Arial"/>
          <w:lang w:val="es-ES"/>
        </w:rPr>
      </w:pPr>
    </w:p>
    <w:p w:rsidR="00BC6F82" w:rsidRPr="002B40C4" w:rsidRDefault="00792770" w:rsidP="00315284">
      <w:pPr>
        <w:spacing w:after="0" w:line="240" w:lineRule="auto"/>
        <w:jc w:val="both"/>
        <w:rPr>
          <w:rFonts w:ascii="Arial" w:hAnsi="Arial" w:cs="Arial"/>
          <w:lang w:val="es-ES"/>
        </w:rPr>
      </w:pPr>
      <w:r w:rsidRPr="002B40C4">
        <w:rPr>
          <w:rFonts w:ascii="Arial" w:hAnsi="Arial" w:cs="Arial"/>
          <w:lang w:val="es-ES"/>
        </w:rPr>
        <w:lastRenderedPageBreak/>
        <w:t>Los cuatro elementos —reloj, barómetro, higrómetro y termómetro— no solo pueden extraerse de la base e intercambiarse, sino que además, gracias a su suporte integrado, pueden emplearse de forma independiente y volver a situarse en la nave nodriza cuando sea necesario.</w:t>
      </w:r>
    </w:p>
    <w:p w:rsidR="00BC6F82" w:rsidRPr="002B40C4" w:rsidRDefault="00C76645" w:rsidP="00315284">
      <w:pPr>
        <w:spacing w:after="0" w:line="240" w:lineRule="auto"/>
        <w:jc w:val="both"/>
        <w:rPr>
          <w:rFonts w:ascii="Arial" w:hAnsi="Arial" w:cs="Arial"/>
          <w:lang w:val="es-ES"/>
        </w:rPr>
      </w:pPr>
    </w:p>
    <w:p w:rsidR="00A54852" w:rsidRPr="002B40C4" w:rsidRDefault="00792770" w:rsidP="00315284">
      <w:pPr>
        <w:spacing w:after="0" w:line="240" w:lineRule="auto"/>
        <w:jc w:val="both"/>
        <w:rPr>
          <w:rFonts w:ascii="Arial" w:hAnsi="Arial" w:cs="Arial"/>
          <w:lang w:val="es-ES"/>
        </w:rPr>
      </w:pPr>
      <w:r w:rsidRPr="002B40C4">
        <w:rPr>
          <w:rFonts w:ascii="Arial" w:hAnsi="Arial" w:cs="Arial"/>
          <w:lang w:val="es-ES"/>
        </w:rPr>
        <w:t>Además del reloj con movimiento de octava situado en la parte superior de The Fifth Element, L’Epée creó un segundo mecanismo independiente de relojería, sobre rodamientos, situado en la base y activado mediante un botón pulsador. Este mecanismo da vida a Ross, el piloto extraterrestre, que se desplaza por la nave nodriza vigilando constantemente el firmamento en busca de inclemencias climáticas y de invasores hostiles.</w:t>
      </w:r>
    </w:p>
    <w:p w:rsidR="00CF5E65" w:rsidRPr="002B40C4" w:rsidRDefault="00C76645" w:rsidP="00315284">
      <w:pPr>
        <w:spacing w:after="0" w:line="240" w:lineRule="auto"/>
        <w:jc w:val="both"/>
        <w:rPr>
          <w:rFonts w:ascii="Arial" w:hAnsi="Arial" w:cs="Arial"/>
          <w:lang w:val="es-ES"/>
        </w:rPr>
      </w:pPr>
    </w:p>
    <w:p w:rsidR="008E6B71" w:rsidRPr="002B40C4" w:rsidRDefault="00792770" w:rsidP="00315284">
      <w:pPr>
        <w:pStyle w:val="Sansinterligne"/>
        <w:spacing w:before="240"/>
        <w:jc w:val="both"/>
        <w:rPr>
          <w:rFonts w:ascii="Arial" w:hAnsi="Arial" w:cs="Arial"/>
          <w:lang w:val="es-ES"/>
        </w:rPr>
      </w:pPr>
      <w:r w:rsidRPr="002B40C4">
        <w:rPr>
          <w:rFonts w:ascii="Arial" w:hAnsi="Arial" w:cs="Arial"/>
          <w:lang w:val="es-ES"/>
        </w:rPr>
        <w:t xml:space="preserve">En el corazón de The Fifth Element late el movimiento del reloj, desarrollado exclusivamente para este proyecto por L’Epée y basado en su magnífico movimiento de octava interno. En general, los trenes de engranajes de los movimientos están en línea, es decir, en un mismo plano, pero para The Fifth Element L’Epée rotó el regulador —el volante y el escape—, el mecanismo más complejo en relojería, 90 grados hacia el movimiento: todo ello para que este latido dinámico pudiera ser apreciado de forma lateral cuando el elemento está acoplado a la nave nodriza. Y como el Elemento Reloj es móvil, es decir, puede ser separado de The Fifth Element y ser empleado individualmente —al igual que el resto de elementos— su regulador incluye un sistema Incabloc de protección contra los golpes para minimizar el riesgo de daños cuando se cambia de sitio o cuando se vuelve a situar sobre la base. A pesar de que los sistemas de protección contra los golpes son habituales en los movimientos de los relojes de pulsera, son bastante más inusuales en los relojes generalmente fijos. </w:t>
      </w:r>
    </w:p>
    <w:p w:rsidR="002B40C4" w:rsidRPr="002B40C4" w:rsidRDefault="00792770" w:rsidP="00315284">
      <w:pPr>
        <w:pStyle w:val="Sansinterligne"/>
        <w:spacing w:before="240"/>
        <w:jc w:val="both"/>
        <w:rPr>
          <w:rFonts w:ascii="Arial" w:hAnsi="Arial" w:cs="Arial"/>
          <w:lang w:val="es-ES"/>
        </w:rPr>
      </w:pPr>
      <w:r w:rsidRPr="002B40C4">
        <w:rPr>
          <w:rFonts w:ascii="Arial" w:hAnsi="Arial" w:cs="Arial"/>
          <w:lang w:val="es-ES"/>
        </w:rPr>
        <w:t>El movimiento de</w:t>
      </w:r>
      <w:r w:rsidR="002B40C4" w:rsidRPr="002B40C4">
        <w:rPr>
          <w:rFonts w:ascii="Arial" w:hAnsi="Arial" w:cs="Arial"/>
          <w:lang w:val="es-ES"/>
        </w:rPr>
        <w:t>l Elemento Reloj</w:t>
      </w:r>
      <w:r w:rsidRPr="002B40C4">
        <w:rPr>
          <w:rFonts w:ascii="Arial" w:hAnsi="Arial" w:cs="Arial"/>
          <w:lang w:val="es-ES"/>
        </w:rPr>
        <w:t xml:space="preserve"> incluye el mismo tipo de acabados de precisión superlativos que presentan los relojes de pulsera de calidad superior, incluidos la decoración </w:t>
      </w:r>
      <w:r w:rsidRPr="002B40C4">
        <w:rPr>
          <w:rFonts w:ascii="Arial" w:hAnsi="Arial" w:cs="Arial"/>
          <w:i/>
          <w:iCs/>
          <w:lang w:val="es-ES"/>
        </w:rPr>
        <w:t>Côtes de Genève</w:t>
      </w:r>
      <w:r w:rsidRPr="002B40C4">
        <w:rPr>
          <w:rFonts w:ascii="Arial" w:hAnsi="Arial" w:cs="Arial"/>
          <w:lang w:val="es-ES"/>
        </w:rPr>
        <w:t>, el achaflanado, el pulido, el arenado y el satinado circular y vertical. Pero hay que tener en cuenta que realizar este tipo de acabados en el movimiento de un reloj como este es mucho más exigente que realizarlos en un reloj de pulsera debido al mayor tamaño de las superficies y de los componentes.</w:t>
      </w:r>
    </w:p>
    <w:p w:rsidR="00CF5E65" w:rsidRPr="002B40C4" w:rsidRDefault="00792770" w:rsidP="00315284">
      <w:pPr>
        <w:pStyle w:val="Sansinterligne"/>
        <w:spacing w:before="240"/>
        <w:jc w:val="both"/>
        <w:rPr>
          <w:rFonts w:ascii="Arial" w:hAnsi="Arial" w:cs="Arial"/>
          <w:lang w:val="es-ES"/>
        </w:rPr>
      </w:pPr>
      <w:r w:rsidRPr="002B40C4">
        <w:rPr>
          <w:rFonts w:ascii="Arial" w:hAnsi="Arial" w:cs="Arial"/>
          <w:lang w:val="es-ES"/>
        </w:rPr>
        <w:t>Si bien suele ser el tamaño minúsculo de los componentes de los relojes de pulsera lo que hace su fabricación y su acabado manual de alta precisión tan difíciles, en el caso de The Fifth Element fue precisamente su diámetro de tamaño relativamente grande lo que hizo que su fabricación y su decoración resultaran tan complejas. Pulir a mano los diminutos componentes de un reloj de pulsera es muy laborioso, pero ni de lejos lo es tanto como realizar el acabado manual de las áreas de superficie relativamente enormes de los componentes que forman The Fifth Element. La base giratoria también supuso todo un reto, debido a la dificultad de conseguir rodamientos de bolas del tamaño y fuerza necesarios para sostener el peso considerable y de lograr que la manufactura de los mismos se realizara con la precisión requerida.</w:t>
      </w:r>
    </w:p>
    <w:p w:rsidR="00CF5E65" w:rsidRPr="002B40C4" w:rsidRDefault="00C76645" w:rsidP="00315284">
      <w:pPr>
        <w:spacing w:after="0" w:line="240" w:lineRule="auto"/>
        <w:jc w:val="both"/>
        <w:rPr>
          <w:rFonts w:ascii="Arial" w:hAnsi="Arial" w:cs="Arial"/>
          <w:lang w:val="es-ES"/>
        </w:rPr>
      </w:pPr>
    </w:p>
    <w:p w:rsidR="00315284" w:rsidRPr="002B40C4" w:rsidRDefault="00792770">
      <w:pPr>
        <w:spacing w:after="0" w:line="240" w:lineRule="auto"/>
        <w:rPr>
          <w:rFonts w:ascii="Arial" w:hAnsi="Arial" w:cs="Arial"/>
          <w:lang w:val="es-ES"/>
        </w:rPr>
      </w:pPr>
      <w:r w:rsidRPr="002B40C4">
        <w:rPr>
          <w:rFonts w:ascii="Arial" w:hAnsi="Arial" w:cs="Arial"/>
          <w:lang w:val="es-ES"/>
        </w:rPr>
        <w:br w:type="page"/>
      </w:r>
    </w:p>
    <w:p w:rsidR="00AD611F" w:rsidRPr="002B40C4" w:rsidRDefault="00C76645" w:rsidP="00315284">
      <w:pPr>
        <w:spacing w:after="0" w:line="240" w:lineRule="auto"/>
        <w:jc w:val="both"/>
        <w:rPr>
          <w:rFonts w:ascii="Arial" w:hAnsi="Arial" w:cs="Arial"/>
          <w:lang w:val="es-ES"/>
        </w:rPr>
      </w:pPr>
    </w:p>
    <w:p w:rsidR="00941030" w:rsidRDefault="00941030" w:rsidP="00315284">
      <w:pPr>
        <w:spacing w:after="0" w:line="240" w:lineRule="auto"/>
        <w:jc w:val="both"/>
        <w:rPr>
          <w:rFonts w:ascii="Arial" w:hAnsi="Arial" w:cs="Arial"/>
          <w:b/>
          <w:bCs/>
          <w:sz w:val="28"/>
          <w:lang w:val="es-ES" w:eastAsia="de-DE"/>
        </w:rPr>
      </w:pPr>
    </w:p>
    <w:p w:rsidR="00F1792B" w:rsidRPr="002B40C4" w:rsidRDefault="00792770" w:rsidP="00BD7B52">
      <w:pPr>
        <w:spacing w:after="0" w:line="240" w:lineRule="auto"/>
        <w:jc w:val="center"/>
        <w:rPr>
          <w:rFonts w:ascii="Arial" w:hAnsi="Arial" w:cs="Arial"/>
          <w:lang w:val="es-ES"/>
        </w:rPr>
      </w:pPr>
      <w:proofErr w:type="spellStart"/>
      <w:r w:rsidRPr="002B40C4">
        <w:rPr>
          <w:rFonts w:ascii="Arial" w:hAnsi="Arial" w:cs="Arial"/>
          <w:b/>
          <w:bCs/>
          <w:sz w:val="28"/>
          <w:lang w:val="es-ES" w:eastAsia="de-DE"/>
        </w:rPr>
        <w:t>The</w:t>
      </w:r>
      <w:proofErr w:type="spellEnd"/>
      <w:r w:rsidRPr="002B40C4">
        <w:rPr>
          <w:rFonts w:ascii="Arial" w:hAnsi="Arial" w:cs="Arial"/>
          <w:b/>
          <w:bCs/>
          <w:sz w:val="28"/>
          <w:lang w:val="es-ES" w:eastAsia="de-DE"/>
        </w:rPr>
        <w:t xml:space="preserve"> </w:t>
      </w:r>
      <w:proofErr w:type="spellStart"/>
      <w:r w:rsidRPr="002B40C4">
        <w:rPr>
          <w:rFonts w:ascii="Arial" w:hAnsi="Arial" w:cs="Arial"/>
          <w:b/>
          <w:bCs/>
          <w:sz w:val="28"/>
          <w:lang w:val="es-ES" w:eastAsia="de-DE"/>
        </w:rPr>
        <w:t>Fifth</w:t>
      </w:r>
      <w:proofErr w:type="spellEnd"/>
      <w:r w:rsidRPr="002B40C4">
        <w:rPr>
          <w:rFonts w:ascii="Arial" w:hAnsi="Arial" w:cs="Arial"/>
          <w:b/>
          <w:bCs/>
          <w:sz w:val="28"/>
          <w:lang w:val="es-ES" w:eastAsia="de-DE"/>
        </w:rPr>
        <w:t xml:space="preserve"> </w:t>
      </w:r>
      <w:proofErr w:type="spellStart"/>
      <w:r w:rsidRPr="002B40C4">
        <w:rPr>
          <w:rFonts w:ascii="Arial" w:hAnsi="Arial" w:cs="Arial"/>
          <w:b/>
          <w:bCs/>
          <w:sz w:val="28"/>
          <w:lang w:val="es-ES" w:eastAsia="de-DE"/>
        </w:rPr>
        <w:t>Element</w:t>
      </w:r>
      <w:proofErr w:type="spellEnd"/>
      <w:r w:rsidRPr="002B40C4">
        <w:rPr>
          <w:rFonts w:ascii="Arial" w:hAnsi="Arial" w:cs="Arial"/>
          <w:b/>
          <w:bCs/>
          <w:sz w:val="28"/>
          <w:lang w:val="es-ES" w:eastAsia="de-DE"/>
        </w:rPr>
        <w:t>: especificaciones técnicas</w:t>
      </w:r>
    </w:p>
    <w:p w:rsidR="00DA00DB" w:rsidRPr="002B40C4" w:rsidRDefault="00C76645" w:rsidP="00315284">
      <w:pPr>
        <w:pStyle w:val="Sansinterligne"/>
        <w:jc w:val="both"/>
        <w:rPr>
          <w:rFonts w:ascii="Arial" w:hAnsi="Arial" w:cs="Arial"/>
          <w:b/>
          <w:lang w:val="es-ES" w:eastAsia="de-DE"/>
        </w:rPr>
      </w:pPr>
    </w:p>
    <w:p w:rsidR="00883FB5" w:rsidRPr="002B40C4" w:rsidRDefault="00C76645" w:rsidP="00315284">
      <w:pPr>
        <w:pStyle w:val="Sansinterligne"/>
        <w:jc w:val="both"/>
        <w:rPr>
          <w:rFonts w:ascii="Arial" w:hAnsi="Arial" w:cs="Arial"/>
          <w:b/>
          <w:lang w:val="es-ES" w:eastAsia="de-DE"/>
        </w:rPr>
      </w:pPr>
    </w:p>
    <w:p w:rsidR="00F1792B" w:rsidRPr="002B40C4" w:rsidRDefault="00792770" w:rsidP="00315284">
      <w:pPr>
        <w:pStyle w:val="Sansinterligne"/>
        <w:rPr>
          <w:rFonts w:ascii="Arial" w:hAnsi="Arial" w:cs="Arial"/>
          <w:b/>
          <w:sz w:val="20"/>
          <w:szCs w:val="20"/>
          <w:lang w:val="es-ES"/>
        </w:rPr>
      </w:pPr>
      <w:r w:rsidRPr="002B40C4">
        <w:rPr>
          <w:rFonts w:ascii="Arial" w:hAnsi="Arial" w:cs="Arial"/>
          <w:b/>
          <w:bCs/>
          <w:lang w:val="es-ES" w:eastAsia="de-DE"/>
        </w:rPr>
        <w:t>The Fifth Element está disponible en 3 ediciones limitadas de 18 unidades cada una: de color plateado, negro y azul.</w:t>
      </w:r>
    </w:p>
    <w:p w:rsidR="00DA00DB" w:rsidRPr="002B40C4" w:rsidRDefault="00C76645" w:rsidP="00315284">
      <w:pPr>
        <w:widowControl w:val="0"/>
        <w:autoSpaceDE w:val="0"/>
        <w:autoSpaceDN w:val="0"/>
        <w:adjustRightInd w:val="0"/>
        <w:spacing w:after="0" w:line="240" w:lineRule="auto"/>
        <w:rPr>
          <w:rFonts w:ascii="Arial" w:hAnsi="Arial" w:cs="Arial"/>
          <w:b/>
          <w:lang w:val="es-ES" w:eastAsia="de-DE"/>
        </w:rPr>
      </w:pPr>
    </w:p>
    <w:p w:rsidR="00883FB5" w:rsidRPr="002B40C4" w:rsidRDefault="00C76645" w:rsidP="00315284">
      <w:pPr>
        <w:widowControl w:val="0"/>
        <w:autoSpaceDE w:val="0"/>
        <w:autoSpaceDN w:val="0"/>
        <w:adjustRightInd w:val="0"/>
        <w:spacing w:after="0" w:line="240" w:lineRule="auto"/>
        <w:rPr>
          <w:rFonts w:ascii="Arial" w:hAnsi="Arial" w:cs="Arial"/>
          <w:b/>
          <w:lang w:val="es-ES" w:eastAsia="de-DE"/>
        </w:rPr>
      </w:pPr>
    </w:p>
    <w:p w:rsidR="00DA00D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Indicaciones/Funciones</w:t>
      </w:r>
    </w:p>
    <w:p w:rsidR="00F1792B" w:rsidRPr="002B40C4" w:rsidRDefault="00792770" w:rsidP="00315284">
      <w:pPr>
        <w:widowControl w:val="0"/>
        <w:autoSpaceDE w:val="0"/>
        <w:autoSpaceDN w:val="0"/>
        <w:adjustRightInd w:val="0"/>
        <w:spacing w:after="0" w:line="240" w:lineRule="auto"/>
        <w:outlineLvl w:val="0"/>
        <w:rPr>
          <w:rFonts w:ascii="Arial" w:hAnsi="Arial" w:cs="Arial"/>
          <w:lang w:val="es-ES"/>
        </w:rPr>
      </w:pPr>
      <w:r w:rsidRPr="002B40C4">
        <w:rPr>
          <w:rFonts w:ascii="Arial" w:hAnsi="Arial" w:cs="Arial"/>
          <w:lang w:val="es-ES"/>
        </w:rPr>
        <w:t>Reloj (horas y minutos), barómetro (presión del aire), termómetro (temperatura del aire) e higrómetro (humedad del aire)</w:t>
      </w:r>
    </w:p>
    <w:p w:rsidR="00DA00DB" w:rsidRPr="002B40C4" w:rsidRDefault="00C76645" w:rsidP="00315284">
      <w:pPr>
        <w:widowControl w:val="0"/>
        <w:autoSpaceDE w:val="0"/>
        <w:autoSpaceDN w:val="0"/>
        <w:adjustRightInd w:val="0"/>
        <w:spacing w:after="0" w:line="240" w:lineRule="auto"/>
        <w:outlineLvl w:val="0"/>
        <w:rPr>
          <w:rFonts w:ascii="Arial" w:hAnsi="Arial" w:cs="Arial"/>
          <w:lang w:val="es-ES"/>
        </w:rPr>
      </w:pPr>
    </w:p>
    <w:p w:rsidR="00DA00DB" w:rsidRPr="002B40C4" w:rsidRDefault="00792770" w:rsidP="00315284">
      <w:pPr>
        <w:widowControl w:val="0"/>
        <w:autoSpaceDE w:val="0"/>
        <w:autoSpaceDN w:val="0"/>
        <w:adjustRightInd w:val="0"/>
        <w:spacing w:after="0" w:line="240" w:lineRule="auto"/>
        <w:outlineLvl w:val="0"/>
        <w:rPr>
          <w:rFonts w:ascii="Arial" w:hAnsi="Arial" w:cs="Arial"/>
          <w:b/>
          <w:lang w:val="es-ES"/>
        </w:rPr>
      </w:pPr>
      <w:r w:rsidRPr="002B40C4">
        <w:rPr>
          <w:rFonts w:ascii="Arial" w:hAnsi="Arial" w:cs="Arial"/>
          <w:b/>
          <w:bCs/>
          <w:lang w:val="es-ES"/>
        </w:rPr>
        <w:t>The Fifth Element al completo</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Dimensiones: 376 mm de diámetro x 209 mm de altura</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Número de componentes: 531</w:t>
      </w:r>
    </w:p>
    <w:p w:rsidR="00F1792B" w:rsidRPr="002B40C4" w:rsidRDefault="00792770" w:rsidP="00315284">
      <w:pPr>
        <w:widowControl w:val="0"/>
        <w:autoSpaceDE w:val="0"/>
        <w:autoSpaceDN w:val="0"/>
        <w:adjustRightInd w:val="0"/>
        <w:spacing w:after="0" w:line="240" w:lineRule="auto"/>
        <w:outlineLvl w:val="0"/>
        <w:rPr>
          <w:rFonts w:ascii="Arial" w:hAnsi="Arial" w:cs="Arial"/>
          <w:lang w:val="es-ES"/>
        </w:rPr>
      </w:pPr>
      <w:r w:rsidRPr="002B40C4">
        <w:rPr>
          <w:rFonts w:ascii="Arial" w:hAnsi="Arial" w:cs="Arial"/>
          <w:lang w:val="es-ES"/>
        </w:rPr>
        <w:t>Mecanismo de relojería de la base: Moderador de tipo repetición de minutos, sin escape</w:t>
      </w:r>
    </w:p>
    <w:p w:rsidR="00DA00DB"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Materiales: acero inoxidable, latón, bronce (alien</w:t>
      </w:r>
      <w:r w:rsidR="002B40C4">
        <w:rPr>
          <w:rFonts w:ascii="Arial" w:hAnsi="Arial" w:cs="Arial"/>
          <w:lang w:val="es-ES" w:eastAsia="de-DE"/>
        </w:rPr>
        <w:t>ígena</w:t>
      </w:r>
      <w:r w:rsidRPr="002B40C4">
        <w:rPr>
          <w:rFonts w:ascii="Arial" w:hAnsi="Arial" w:cs="Arial"/>
          <w:lang w:val="es-ES" w:eastAsia="de-DE"/>
        </w:rPr>
        <w:t>)</w:t>
      </w:r>
    </w:p>
    <w:p w:rsidR="00883FB5" w:rsidRPr="002B40C4" w:rsidRDefault="00792770" w:rsidP="00315284">
      <w:pPr>
        <w:widowControl w:val="0"/>
        <w:autoSpaceDE w:val="0"/>
        <w:autoSpaceDN w:val="0"/>
        <w:adjustRightInd w:val="0"/>
        <w:spacing w:after="0" w:line="240" w:lineRule="auto"/>
        <w:outlineLvl w:val="0"/>
        <w:rPr>
          <w:rFonts w:ascii="Arial" w:hAnsi="Arial" w:cs="Arial"/>
          <w:lang w:val="es-ES" w:eastAsia="de-DE"/>
        </w:rPr>
      </w:pPr>
      <w:r w:rsidRPr="002B40C4">
        <w:rPr>
          <w:rFonts w:ascii="Arial" w:hAnsi="Arial" w:cs="Arial"/>
          <w:lang w:val="es-ES" w:eastAsia="de-DE"/>
        </w:rPr>
        <w:t>Peso total: 15 kg</w:t>
      </w:r>
    </w:p>
    <w:p w:rsidR="00DA00DB" w:rsidRPr="002B40C4" w:rsidRDefault="00C76645" w:rsidP="00315284">
      <w:pPr>
        <w:widowControl w:val="0"/>
        <w:autoSpaceDE w:val="0"/>
        <w:autoSpaceDN w:val="0"/>
        <w:adjustRightInd w:val="0"/>
        <w:spacing w:after="0" w:line="240" w:lineRule="auto"/>
        <w:outlineLvl w:val="0"/>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 xml:space="preserve">Movimiento de reloj del </w:t>
      </w:r>
      <w:r w:rsidR="002B40C4">
        <w:rPr>
          <w:rFonts w:ascii="Arial" w:hAnsi="Arial" w:cs="Arial"/>
          <w:b/>
          <w:bCs/>
          <w:lang w:val="es-ES" w:eastAsia="de-DE"/>
        </w:rPr>
        <w:t>ovni</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Movimiento de octava de arquitectura vertical, diseñado y manufacturado internamente por L’Epée</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Frecuencia: 2,5 Hz (18 000 vph)</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Reserva de marcha: 8 días con un único barrilete, situado en la base</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Componentes en movimiento: 161</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Rubíes: 11</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Sistema Incabloc de protección contra los golpes</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Acabados del movimiento: pulido, microgranulado y satinado</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Peso: 1,35 kg</w:t>
      </w:r>
    </w:p>
    <w:p w:rsidR="00DA00DB" w:rsidRPr="002B40C4" w:rsidRDefault="00C76645" w:rsidP="00315284">
      <w:pPr>
        <w:widowControl w:val="0"/>
        <w:autoSpaceDE w:val="0"/>
        <w:autoSpaceDN w:val="0"/>
        <w:adjustRightInd w:val="0"/>
        <w:spacing w:after="0" w:line="240" w:lineRule="auto"/>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Barómetro del ovni</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Presión atmosférica: 960 / 1060 hPa (28,4 / 31,6 en Hg)</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Esfera: grabada con láser</w:t>
      </w:r>
    </w:p>
    <w:p w:rsidR="003A60ED"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Visualización: aguja curva</w:t>
      </w:r>
      <w:r w:rsidRPr="002B40C4">
        <w:rPr>
          <w:rFonts w:ascii="Arial" w:hAnsi="Arial" w:cs="Arial"/>
          <w:lang w:val="es-ES" w:eastAsia="de-DE"/>
        </w:rPr>
        <w:br/>
        <w:t>Componentes: 73</w:t>
      </w:r>
    </w:p>
    <w:p w:rsidR="00F1792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Base atornillada de calibración</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Peso: 1,80 kg</w:t>
      </w:r>
    </w:p>
    <w:p w:rsidR="00DA00DB" w:rsidRPr="002B40C4" w:rsidRDefault="00C76645" w:rsidP="00315284">
      <w:pPr>
        <w:widowControl w:val="0"/>
        <w:autoSpaceDE w:val="0"/>
        <w:autoSpaceDN w:val="0"/>
        <w:adjustRightInd w:val="0"/>
        <w:spacing w:after="0" w:line="240" w:lineRule="auto"/>
        <w:outlineLvl w:val="0"/>
        <w:rPr>
          <w:rFonts w:ascii="Arial" w:hAnsi="Arial" w:cs="Arial"/>
          <w:b/>
          <w:lang w:val="es-ES" w:eastAsia="de-DE"/>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Termómetro del ovni</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Temperatura: -30 / +70 °C (-20 / +156 °F)</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Esfera: grabada con láser</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Visualización: aguja curva</w:t>
      </w:r>
      <w:r w:rsidRPr="002B40C4">
        <w:rPr>
          <w:rFonts w:ascii="Arial" w:hAnsi="Arial" w:cs="Arial"/>
          <w:lang w:val="es-ES"/>
        </w:rPr>
        <w:br/>
        <w:t>Componentes: 46</w:t>
      </w:r>
    </w:p>
    <w:p w:rsidR="00F1792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Peso: 1,90 kg</w:t>
      </w:r>
    </w:p>
    <w:p w:rsidR="00DA00DB" w:rsidRPr="002B40C4" w:rsidRDefault="00C76645" w:rsidP="00315284">
      <w:pPr>
        <w:widowControl w:val="0"/>
        <w:autoSpaceDE w:val="0"/>
        <w:autoSpaceDN w:val="0"/>
        <w:adjustRightInd w:val="0"/>
        <w:spacing w:after="0" w:line="240" w:lineRule="auto"/>
        <w:rPr>
          <w:rFonts w:ascii="Arial" w:hAnsi="Arial" w:cs="Arial"/>
          <w:lang w:val="es-ES"/>
        </w:rPr>
      </w:pPr>
    </w:p>
    <w:p w:rsidR="00F1792B" w:rsidRPr="002B40C4" w:rsidRDefault="00792770" w:rsidP="00315284">
      <w:pPr>
        <w:widowControl w:val="0"/>
        <w:autoSpaceDE w:val="0"/>
        <w:autoSpaceDN w:val="0"/>
        <w:adjustRightInd w:val="0"/>
        <w:spacing w:after="0" w:line="240" w:lineRule="auto"/>
        <w:outlineLvl w:val="0"/>
        <w:rPr>
          <w:rFonts w:ascii="Arial" w:hAnsi="Arial" w:cs="Arial"/>
          <w:b/>
          <w:lang w:val="es-ES" w:eastAsia="de-DE"/>
        </w:rPr>
      </w:pPr>
      <w:r w:rsidRPr="002B40C4">
        <w:rPr>
          <w:rFonts w:ascii="Arial" w:hAnsi="Arial" w:cs="Arial"/>
          <w:b/>
          <w:bCs/>
          <w:lang w:val="es-ES" w:eastAsia="de-DE"/>
        </w:rPr>
        <w:t>Higrómetro del ovni</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Higrómetro: 0 - 100% humedad</w:t>
      </w:r>
    </w:p>
    <w:p w:rsidR="00DA00DB" w:rsidRPr="002B40C4" w:rsidRDefault="00792770" w:rsidP="00315284">
      <w:pPr>
        <w:widowControl w:val="0"/>
        <w:autoSpaceDE w:val="0"/>
        <w:autoSpaceDN w:val="0"/>
        <w:adjustRightInd w:val="0"/>
        <w:spacing w:after="0" w:line="240" w:lineRule="auto"/>
        <w:rPr>
          <w:rFonts w:ascii="Arial" w:hAnsi="Arial" w:cs="Arial"/>
          <w:lang w:val="es-ES" w:eastAsia="de-DE"/>
        </w:rPr>
      </w:pPr>
      <w:r w:rsidRPr="002B40C4">
        <w:rPr>
          <w:rFonts w:ascii="Arial" w:hAnsi="Arial" w:cs="Arial"/>
          <w:lang w:val="es-ES" w:eastAsia="de-DE"/>
        </w:rPr>
        <w:t>Dimensiones: 124 mm de diámetro x 92 mm de altura</w:t>
      </w:r>
    </w:p>
    <w:p w:rsidR="00F1792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lastRenderedPageBreak/>
        <w:t>Esfera: grabada con láser</w:t>
      </w:r>
    </w:p>
    <w:p w:rsidR="00DA00DB" w:rsidRPr="002B40C4" w:rsidRDefault="00792770" w:rsidP="00315284">
      <w:pPr>
        <w:widowControl w:val="0"/>
        <w:autoSpaceDE w:val="0"/>
        <w:autoSpaceDN w:val="0"/>
        <w:adjustRightInd w:val="0"/>
        <w:spacing w:after="0" w:line="240" w:lineRule="auto"/>
        <w:rPr>
          <w:rFonts w:ascii="Arial" w:hAnsi="Arial" w:cs="Arial"/>
          <w:lang w:val="es-ES"/>
        </w:rPr>
      </w:pPr>
      <w:r w:rsidRPr="002B40C4">
        <w:rPr>
          <w:rFonts w:ascii="Arial" w:hAnsi="Arial" w:cs="Arial"/>
          <w:lang w:val="es-ES"/>
        </w:rPr>
        <w:t>Visualización: aguja curva</w:t>
      </w:r>
      <w:r w:rsidRPr="002B40C4">
        <w:rPr>
          <w:rFonts w:ascii="Arial" w:hAnsi="Arial" w:cs="Arial"/>
          <w:lang w:val="es-ES"/>
        </w:rPr>
        <w:br/>
        <w:t>Componentes: 46</w:t>
      </w:r>
    </w:p>
    <w:p w:rsidR="00315284" w:rsidRPr="002B40C4" w:rsidRDefault="00792770" w:rsidP="008B18D8">
      <w:pPr>
        <w:widowControl w:val="0"/>
        <w:autoSpaceDE w:val="0"/>
        <w:autoSpaceDN w:val="0"/>
        <w:adjustRightInd w:val="0"/>
        <w:spacing w:after="0" w:line="240" w:lineRule="auto"/>
        <w:rPr>
          <w:rFonts w:ascii="Arial" w:hAnsi="Arial" w:cs="Arial"/>
          <w:b/>
          <w:lang w:val="es-ES"/>
        </w:rPr>
      </w:pPr>
      <w:r w:rsidRPr="002B40C4">
        <w:rPr>
          <w:rFonts w:ascii="Arial" w:hAnsi="Arial" w:cs="Arial"/>
          <w:lang w:val="es-ES"/>
        </w:rPr>
        <w:t>Peso: 1,90 kg</w:t>
      </w:r>
      <w:r w:rsidRPr="002B40C4">
        <w:rPr>
          <w:rFonts w:ascii="Arial" w:hAnsi="Arial" w:cs="Arial"/>
          <w:lang w:val="es-ES"/>
        </w:rPr>
        <w:br w:type="page"/>
      </w:r>
    </w:p>
    <w:p w:rsidR="00315284" w:rsidRPr="00941030" w:rsidRDefault="00792770" w:rsidP="00BD7B52">
      <w:pPr>
        <w:pStyle w:val="Sansinterligne"/>
        <w:spacing w:before="240"/>
        <w:jc w:val="center"/>
        <w:outlineLvl w:val="0"/>
        <w:rPr>
          <w:rFonts w:ascii="Arial" w:hAnsi="Arial" w:cs="Arial"/>
          <w:b/>
          <w:sz w:val="28"/>
          <w:szCs w:val="28"/>
          <w:lang w:val="es-ES"/>
        </w:rPr>
      </w:pPr>
      <w:r w:rsidRPr="00941030">
        <w:rPr>
          <w:rFonts w:ascii="Arial" w:hAnsi="Arial" w:cs="Arial"/>
          <w:b/>
          <w:sz w:val="28"/>
          <w:szCs w:val="28"/>
          <w:lang w:val="es-ES"/>
        </w:rPr>
        <w:lastRenderedPageBreak/>
        <w:t xml:space="preserve">L’EPEE 1839 – </w:t>
      </w:r>
      <w:proofErr w:type="spellStart"/>
      <w:r w:rsidRPr="00941030">
        <w:rPr>
          <w:rFonts w:ascii="Arial" w:hAnsi="Arial" w:cs="Arial"/>
          <w:b/>
          <w:sz w:val="28"/>
          <w:szCs w:val="28"/>
          <w:lang w:val="es-ES"/>
        </w:rPr>
        <w:t>the</w:t>
      </w:r>
      <w:proofErr w:type="spellEnd"/>
      <w:r w:rsidRPr="00941030">
        <w:rPr>
          <w:rFonts w:ascii="Arial" w:hAnsi="Arial" w:cs="Arial"/>
          <w:b/>
          <w:sz w:val="28"/>
          <w:szCs w:val="28"/>
          <w:lang w:val="es-ES"/>
        </w:rPr>
        <w:t xml:space="preserve"> premier </w:t>
      </w:r>
      <w:proofErr w:type="spellStart"/>
      <w:r w:rsidRPr="00941030">
        <w:rPr>
          <w:rFonts w:ascii="Arial" w:hAnsi="Arial" w:cs="Arial"/>
          <w:b/>
          <w:sz w:val="28"/>
          <w:szCs w:val="28"/>
          <w:lang w:val="es-ES"/>
        </w:rPr>
        <w:t>clock</w:t>
      </w:r>
      <w:proofErr w:type="spellEnd"/>
      <w:r w:rsidRPr="00941030">
        <w:rPr>
          <w:rFonts w:ascii="Arial" w:hAnsi="Arial" w:cs="Arial"/>
          <w:b/>
          <w:sz w:val="28"/>
          <w:szCs w:val="28"/>
          <w:lang w:val="es-ES"/>
        </w:rPr>
        <w:t xml:space="preserve"> manufacture in </w:t>
      </w:r>
      <w:proofErr w:type="spellStart"/>
      <w:r w:rsidRPr="00941030">
        <w:rPr>
          <w:rFonts w:ascii="Arial" w:hAnsi="Arial" w:cs="Arial"/>
          <w:b/>
          <w:sz w:val="28"/>
          <w:szCs w:val="28"/>
          <w:lang w:val="es-ES"/>
        </w:rPr>
        <w:t>Switzerland</w:t>
      </w:r>
      <w:proofErr w:type="spellEnd"/>
    </w:p>
    <w:p w:rsidR="00315284" w:rsidRPr="002B40C4" w:rsidRDefault="00C76645" w:rsidP="002B40C4">
      <w:pPr>
        <w:pStyle w:val="Sansinterligne"/>
        <w:spacing w:before="240"/>
        <w:jc w:val="both"/>
        <w:rPr>
          <w:rFonts w:ascii="Arial" w:hAnsi="Arial" w:cs="Arial"/>
          <w:b/>
          <w:lang w:val="es-ES"/>
        </w:rPr>
      </w:pPr>
    </w:p>
    <w:p w:rsidR="00941030" w:rsidRDefault="00941030" w:rsidP="00941030">
      <w:pPr>
        <w:spacing w:after="0" w:line="240" w:lineRule="auto"/>
        <w:jc w:val="both"/>
        <w:rPr>
          <w:rFonts w:ascii="Arial" w:hAnsi="Arial" w:cs="Arial"/>
          <w:lang w:val="es-ES"/>
        </w:rPr>
      </w:pPr>
      <w:r w:rsidRPr="0023219F">
        <w:rPr>
          <w:rFonts w:ascii="Arial" w:hAnsi="Arial" w:cs="Arial"/>
          <w:lang w:val="es-ES"/>
        </w:rPr>
        <w:t xml:space="preserve">Durante más de 175 años, L'Epée ha ocupado un lugar distinguido en la creación de relojes de sobremesa. Hoy en día, es el único fabricante suizo de la alta relojería de sobremesa. </w:t>
      </w:r>
      <w:r w:rsidRPr="00ED521D">
        <w:rPr>
          <w:rFonts w:ascii="Arial" w:hAnsi="Arial" w:cs="Arial"/>
          <w:lang w:val="es-ES"/>
        </w:rPr>
        <w:t xml:space="preserve">L'Epée fue fundado en 1839 por Auguste L'Epée en las proximidades de Besançon (Francia). En sus inicios se dedicaban a la elaboración de cajas de música y componentes de relojería, pero su valor añadido radicaba en una </w:t>
      </w:r>
      <w:r>
        <w:rPr>
          <w:rFonts w:ascii="Arial" w:hAnsi="Arial" w:cs="Arial"/>
          <w:lang w:val="es-ES"/>
        </w:rPr>
        <w:t xml:space="preserve">realización a mano de </w:t>
      </w:r>
      <w:r w:rsidRPr="00ED521D">
        <w:rPr>
          <w:rFonts w:ascii="Arial" w:hAnsi="Arial" w:cs="Arial"/>
          <w:lang w:val="es-ES"/>
        </w:rPr>
        <w:t xml:space="preserve">todas las piezas. </w:t>
      </w:r>
    </w:p>
    <w:p w:rsidR="00941030" w:rsidRPr="00ED521D" w:rsidRDefault="00941030" w:rsidP="00941030">
      <w:pPr>
        <w:spacing w:after="0" w:line="240" w:lineRule="auto"/>
        <w:jc w:val="both"/>
        <w:rPr>
          <w:rFonts w:ascii="Arial" w:hAnsi="Arial" w:cs="Arial"/>
          <w:lang w:val="es-ES"/>
        </w:rPr>
      </w:pPr>
    </w:p>
    <w:p w:rsidR="00941030" w:rsidRDefault="00941030" w:rsidP="00941030">
      <w:pPr>
        <w:spacing w:after="0" w:line="240" w:lineRule="auto"/>
        <w:jc w:val="both"/>
        <w:rPr>
          <w:rFonts w:ascii="Arial" w:hAnsi="Arial" w:cs="Arial"/>
          <w:lang w:val="es-ES"/>
        </w:rPr>
      </w:pPr>
      <w:r w:rsidRPr="00ED521D">
        <w:rPr>
          <w:rFonts w:ascii="Arial" w:hAnsi="Arial" w:cs="Arial"/>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941030" w:rsidRPr="00ED521D" w:rsidRDefault="00941030" w:rsidP="00941030">
      <w:pPr>
        <w:spacing w:after="0" w:line="240" w:lineRule="auto"/>
        <w:jc w:val="both"/>
        <w:rPr>
          <w:rFonts w:ascii="Arial" w:hAnsi="Arial" w:cs="Arial"/>
          <w:lang w:val="es-ES"/>
        </w:rPr>
      </w:pPr>
    </w:p>
    <w:p w:rsidR="00941030" w:rsidRDefault="00941030" w:rsidP="00941030">
      <w:pPr>
        <w:spacing w:after="0" w:line="240" w:lineRule="auto"/>
        <w:jc w:val="both"/>
        <w:rPr>
          <w:rFonts w:ascii="Arial" w:hAnsi="Arial" w:cs="Arial"/>
          <w:lang w:val="es-ES"/>
        </w:rPr>
      </w:pPr>
      <w:r w:rsidRPr="00ED521D">
        <w:rPr>
          <w:rFonts w:ascii="Arial" w:hAnsi="Arial" w:cs="Arial"/>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941030" w:rsidRPr="00ED521D" w:rsidRDefault="00941030" w:rsidP="00941030">
      <w:pPr>
        <w:spacing w:after="0" w:line="240" w:lineRule="auto"/>
        <w:jc w:val="both"/>
        <w:rPr>
          <w:rFonts w:ascii="Arial" w:hAnsi="Arial" w:cs="Arial"/>
          <w:lang w:val="es-ES"/>
        </w:rPr>
      </w:pPr>
    </w:p>
    <w:p w:rsidR="00941030" w:rsidRPr="00ED521D" w:rsidRDefault="00941030" w:rsidP="00941030">
      <w:pPr>
        <w:spacing w:after="0" w:line="240" w:lineRule="auto"/>
        <w:jc w:val="both"/>
        <w:rPr>
          <w:rFonts w:ascii="Arial" w:hAnsi="Arial" w:cs="Arial"/>
          <w:lang w:val="es-ES"/>
        </w:rPr>
      </w:pPr>
      <w:r w:rsidRPr="00ED521D">
        <w:rPr>
          <w:rFonts w:ascii="Arial" w:hAnsi="Arial" w:cs="Arial"/>
          <w:lang w:val="es-ES"/>
        </w:rPr>
        <w:t xml:space="preserve">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w:t>
      </w:r>
      <w:proofErr w:type="spellStart"/>
      <w:r w:rsidRPr="00ED521D">
        <w:rPr>
          <w:rFonts w:ascii="Arial" w:hAnsi="Arial" w:cs="Arial"/>
          <w:lang w:val="es-ES"/>
        </w:rPr>
        <w:t>Duel</w:t>
      </w:r>
      <w:proofErr w:type="spellEnd"/>
      <w:r w:rsidRPr="00ED521D">
        <w:rPr>
          <w:rFonts w:ascii="Arial" w:hAnsi="Arial" w:cs="Arial"/>
          <w:lang w:val="es-ES"/>
        </w:rPr>
        <w:t xml:space="preserve">, y relojes minimalistas y vanguardistas, como La Tour. Las creaciones de L'Epée ostentan un gran número de complicaciones, como el segundero retrógrado, indicadores de reserva de marcha, calendarios perpetuos, </w:t>
      </w:r>
      <w:proofErr w:type="spellStart"/>
      <w:r w:rsidRPr="00ED521D">
        <w:rPr>
          <w:rFonts w:ascii="Arial" w:hAnsi="Arial" w:cs="Arial"/>
          <w:lang w:val="es-ES"/>
        </w:rPr>
        <w:t>tourbillons</w:t>
      </w:r>
      <w:proofErr w:type="spellEnd"/>
      <w:r w:rsidRPr="00ED521D">
        <w:rPr>
          <w:rFonts w:ascii="Arial" w:hAnsi="Arial" w:cs="Arial"/>
          <w:lang w:val="es-ES"/>
        </w:rPr>
        <w:t xml:space="preserve"> y sorprendentes mecanismos, todos diseñados y manufacturados en interno. Junto con los refinados acabados, la reserva de marcha de gran duración es a día de hoy el emblema de la casa.</w:t>
      </w:r>
    </w:p>
    <w:p w:rsidR="00315284" w:rsidRPr="00941030" w:rsidRDefault="00C76645" w:rsidP="002B40C4">
      <w:pPr>
        <w:pStyle w:val="Sansinterligne"/>
        <w:jc w:val="both"/>
        <w:rPr>
          <w:rFonts w:ascii="Arial" w:hAnsi="Arial" w:cs="Arial"/>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BD7B52" w:rsidRDefault="00BD7B52" w:rsidP="002B40C4">
      <w:pPr>
        <w:pStyle w:val="Sansinterligne"/>
        <w:jc w:val="both"/>
        <w:outlineLvl w:val="0"/>
        <w:rPr>
          <w:rFonts w:ascii="Arial" w:hAnsi="Arial" w:cs="Arial"/>
          <w:b/>
          <w:sz w:val="28"/>
          <w:szCs w:val="28"/>
          <w:lang w:val="es-ES"/>
        </w:rPr>
      </w:pPr>
    </w:p>
    <w:p w:rsidR="00F1792B" w:rsidRPr="00941030" w:rsidRDefault="00792770" w:rsidP="00BD7B52">
      <w:pPr>
        <w:pStyle w:val="Sansinterligne"/>
        <w:jc w:val="center"/>
        <w:outlineLvl w:val="0"/>
        <w:rPr>
          <w:rFonts w:ascii="Arial" w:hAnsi="Arial" w:cs="Arial"/>
          <w:b/>
          <w:sz w:val="28"/>
          <w:szCs w:val="28"/>
          <w:lang w:val="es-ES"/>
        </w:rPr>
      </w:pPr>
      <w:r w:rsidRPr="00941030">
        <w:rPr>
          <w:rFonts w:ascii="Arial" w:hAnsi="Arial" w:cs="Arial"/>
          <w:b/>
          <w:sz w:val="28"/>
          <w:szCs w:val="28"/>
          <w:lang w:val="es-ES"/>
        </w:rPr>
        <w:lastRenderedPageBreak/>
        <w:t xml:space="preserve">MB&amp;F – Genesis </w:t>
      </w:r>
      <w:proofErr w:type="spellStart"/>
      <w:r w:rsidRPr="00941030">
        <w:rPr>
          <w:rFonts w:ascii="Arial" w:hAnsi="Arial" w:cs="Arial"/>
          <w:b/>
          <w:sz w:val="28"/>
          <w:szCs w:val="28"/>
          <w:lang w:val="es-ES"/>
        </w:rPr>
        <w:t>of</w:t>
      </w:r>
      <w:proofErr w:type="spellEnd"/>
      <w:r w:rsidRPr="00941030">
        <w:rPr>
          <w:rFonts w:ascii="Arial" w:hAnsi="Arial" w:cs="Arial"/>
          <w:b/>
          <w:sz w:val="28"/>
          <w:szCs w:val="28"/>
          <w:lang w:val="es-ES"/>
        </w:rPr>
        <w:t xml:space="preserve"> a Concept </w:t>
      </w:r>
      <w:proofErr w:type="spellStart"/>
      <w:r w:rsidRPr="00941030">
        <w:rPr>
          <w:rFonts w:ascii="Arial" w:hAnsi="Arial" w:cs="Arial"/>
          <w:b/>
          <w:sz w:val="28"/>
          <w:szCs w:val="28"/>
          <w:lang w:val="es-ES"/>
        </w:rPr>
        <w:t>Laboratory</w:t>
      </w:r>
      <w:proofErr w:type="spellEnd"/>
    </w:p>
    <w:p w:rsidR="00F1792B" w:rsidRPr="002B40C4" w:rsidRDefault="00C76645" w:rsidP="002B40C4">
      <w:pPr>
        <w:spacing w:after="0" w:line="240" w:lineRule="auto"/>
        <w:jc w:val="both"/>
        <w:rPr>
          <w:rFonts w:ascii="Arial" w:hAnsi="Arial" w:cs="Arial"/>
          <w:lang w:val="es-ES"/>
        </w:rPr>
      </w:pPr>
    </w:p>
    <w:p w:rsidR="00F1792B" w:rsidRPr="002B40C4" w:rsidRDefault="00C76645" w:rsidP="002B40C4">
      <w:pPr>
        <w:spacing w:after="0" w:line="240" w:lineRule="auto"/>
        <w:jc w:val="both"/>
        <w:rPr>
          <w:rFonts w:ascii="Arial" w:hAnsi="Arial" w:cs="Arial"/>
          <w:lang w:val="es-ES"/>
        </w:rPr>
      </w:pPr>
    </w:p>
    <w:p w:rsidR="00941030" w:rsidRDefault="00941030" w:rsidP="00941030">
      <w:pPr>
        <w:pStyle w:val="Sansinterligne"/>
        <w:jc w:val="both"/>
        <w:rPr>
          <w:rFonts w:ascii="Arial" w:hAnsi="Arial"/>
          <w:lang w:val="es-ES"/>
        </w:rPr>
      </w:pPr>
      <w:r w:rsidRPr="00941030">
        <w:rPr>
          <w:rFonts w:ascii="Arial" w:hAnsi="Arial"/>
          <w:lang w:val="es-ES"/>
        </w:rPr>
        <w:t xml:space="preserve">En 2015, MB&amp;F celebró su 10º aniversario, una década sobresaliente para el primer laboratorio </w:t>
      </w:r>
      <w:proofErr w:type="spellStart"/>
      <w:r w:rsidRPr="00941030">
        <w:rPr>
          <w:rFonts w:ascii="Arial" w:hAnsi="Arial"/>
          <w:lang w:val="es-ES"/>
        </w:rPr>
        <w:t>horológico</w:t>
      </w:r>
      <w:proofErr w:type="spellEnd"/>
      <w:r w:rsidRPr="00941030">
        <w:rPr>
          <w:rFonts w:ascii="Arial" w:hAnsi="Arial"/>
          <w:lang w:val="es-ES"/>
        </w:rPr>
        <w:t xml:space="preserve"> conceptual del mundo: diez años de </w:t>
      </w:r>
      <w:proofErr w:type="spellStart"/>
      <w:r w:rsidRPr="00941030">
        <w:rPr>
          <w:rFonts w:ascii="Arial" w:hAnsi="Arial"/>
          <w:lang w:val="es-ES"/>
        </w:rPr>
        <w:t>hipercreatividad</w:t>
      </w:r>
      <w:proofErr w:type="spellEnd"/>
      <w:r w:rsidRPr="00941030">
        <w:rPr>
          <w:rFonts w:ascii="Arial" w:hAnsi="Arial"/>
          <w:lang w:val="es-ES"/>
        </w:rPr>
        <w:t xml:space="preserve"> y once calibres extraordinarios que forman la base de las </w:t>
      </w:r>
      <w:proofErr w:type="spellStart"/>
      <w:r w:rsidRPr="00941030">
        <w:rPr>
          <w:rFonts w:ascii="Arial" w:hAnsi="Arial"/>
          <w:lang w:val="es-ES"/>
        </w:rPr>
        <w:t>Horological</w:t>
      </w:r>
      <w:proofErr w:type="spellEnd"/>
      <w:r w:rsidRPr="00941030">
        <w:rPr>
          <w:rFonts w:ascii="Arial" w:hAnsi="Arial"/>
          <w:lang w:val="es-ES"/>
        </w:rPr>
        <w:t xml:space="preserve"> Machines y </w:t>
      </w:r>
      <w:proofErr w:type="spellStart"/>
      <w:r w:rsidRPr="00941030">
        <w:rPr>
          <w:rFonts w:ascii="Arial" w:hAnsi="Arial"/>
          <w:lang w:val="es-ES"/>
        </w:rPr>
        <w:t>Legacy</w:t>
      </w:r>
      <w:proofErr w:type="spellEnd"/>
      <w:r w:rsidRPr="00941030">
        <w:rPr>
          <w:rFonts w:ascii="Arial" w:hAnsi="Arial"/>
          <w:lang w:val="es-ES"/>
        </w:rPr>
        <w:t xml:space="preserve"> Machines por las que MB&amp;F se ha dado a conocer.</w:t>
      </w:r>
    </w:p>
    <w:p w:rsidR="00941030" w:rsidRPr="00941030" w:rsidRDefault="00941030" w:rsidP="00941030">
      <w:pPr>
        <w:pStyle w:val="Sansinterligne"/>
        <w:jc w:val="both"/>
        <w:rPr>
          <w:rFonts w:ascii="Arial" w:hAnsi="Arial"/>
          <w:lang w:val="es-ES"/>
        </w:rPr>
      </w:pPr>
    </w:p>
    <w:p w:rsidR="00941030" w:rsidRDefault="00941030" w:rsidP="00941030">
      <w:pPr>
        <w:pStyle w:val="Sansinterligne"/>
        <w:jc w:val="both"/>
        <w:rPr>
          <w:rFonts w:ascii="Arial" w:hAnsi="Arial"/>
          <w:lang w:val="es-ES"/>
        </w:rPr>
      </w:pPr>
      <w:r w:rsidRPr="00941030">
        <w:rPr>
          <w:rFonts w:ascii="Arial" w:hAnsi="Arial"/>
          <w:lang w:val="es-ES"/>
        </w:rPr>
        <w:t xml:space="preserve">Tras pasar 15 años en la dirección de prestigiosas marcas de relojes, </w:t>
      </w:r>
      <w:proofErr w:type="spellStart"/>
      <w:r w:rsidRPr="00941030">
        <w:rPr>
          <w:rFonts w:ascii="Arial" w:hAnsi="Arial"/>
          <w:lang w:val="es-ES"/>
        </w:rPr>
        <w:t>Maximilian</w:t>
      </w:r>
      <w:proofErr w:type="spellEnd"/>
      <w:r w:rsidRPr="00941030">
        <w:rPr>
          <w:rFonts w:ascii="Arial" w:hAnsi="Arial"/>
          <w:lang w:val="es-ES"/>
        </w:rPr>
        <w:t xml:space="preserve"> </w:t>
      </w:r>
      <w:proofErr w:type="spellStart"/>
      <w:r w:rsidRPr="00941030">
        <w:rPr>
          <w:rFonts w:ascii="Arial" w:hAnsi="Arial"/>
          <w:lang w:val="es-ES"/>
        </w:rPr>
        <w:t>Büsser</w:t>
      </w:r>
      <w:proofErr w:type="spellEnd"/>
      <w:r w:rsidRPr="00941030">
        <w:rPr>
          <w:rFonts w:ascii="Arial" w:hAnsi="Arial"/>
          <w:lang w:val="es-ES"/>
        </w:rPr>
        <w:t xml:space="preserve"> renunció a su puesto de Director Ejecutivo en Harry Winston en 2005 para crear MB&amp;F: </w:t>
      </w:r>
      <w:proofErr w:type="spellStart"/>
      <w:r w:rsidRPr="00941030">
        <w:rPr>
          <w:rFonts w:ascii="Arial" w:hAnsi="Arial"/>
          <w:lang w:val="es-ES"/>
        </w:rPr>
        <w:t>Maximilian</w:t>
      </w:r>
      <w:proofErr w:type="spellEnd"/>
      <w:r w:rsidRPr="00941030">
        <w:rPr>
          <w:rFonts w:ascii="Arial" w:hAnsi="Arial"/>
          <w:lang w:val="es-ES"/>
        </w:rPr>
        <w:t xml:space="preserve"> </w:t>
      </w:r>
      <w:proofErr w:type="spellStart"/>
      <w:r w:rsidRPr="00941030">
        <w:rPr>
          <w:rFonts w:ascii="Arial" w:hAnsi="Arial"/>
          <w:lang w:val="es-ES"/>
        </w:rPr>
        <w:t>Büsser</w:t>
      </w:r>
      <w:proofErr w:type="spellEnd"/>
      <w:r w:rsidRPr="00941030">
        <w:rPr>
          <w:rFonts w:ascii="Arial" w:hAnsi="Arial"/>
          <w:lang w:val="es-ES"/>
        </w:rPr>
        <w:t xml:space="preserve"> &amp; Friends. MB&amp;F es un laboratorio artístico y de </w:t>
      </w:r>
      <w:proofErr w:type="spellStart"/>
      <w:r w:rsidRPr="00941030">
        <w:rPr>
          <w:rFonts w:ascii="Arial" w:hAnsi="Arial"/>
          <w:lang w:val="es-ES"/>
        </w:rPr>
        <w:t>microingeniería</w:t>
      </w:r>
      <w:proofErr w:type="spellEnd"/>
      <w:r w:rsidRPr="00941030">
        <w:rPr>
          <w:rFonts w:ascii="Arial" w:hAnsi="Arial"/>
          <w:lang w:val="es-ES"/>
        </w:rPr>
        <w:t xml:space="preserve"> dedicado a diseñar y elaborar artesanalmente pequeñas series de relojes conceptuales radicales, reuniendo a profesionales de talento del mundo de la relojería a los que </w:t>
      </w:r>
      <w:proofErr w:type="spellStart"/>
      <w:r w:rsidRPr="00941030">
        <w:rPr>
          <w:rFonts w:ascii="Arial" w:hAnsi="Arial"/>
          <w:lang w:val="es-ES"/>
        </w:rPr>
        <w:t>Büsser</w:t>
      </w:r>
      <w:proofErr w:type="spellEnd"/>
      <w:r w:rsidRPr="00941030">
        <w:rPr>
          <w:rFonts w:ascii="Arial" w:hAnsi="Arial"/>
          <w:lang w:val="es-ES"/>
        </w:rPr>
        <w:t xml:space="preserve"> respeta y con los que disfruta trabajando.</w:t>
      </w:r>
    </w:p>
    <w:p w:rsidR="00941030" w:rsidRPr="00941030" w:rsidRDefault="00941030" w:rsidP="00941030">
      <w:pPr>
        <w:pStyle w:val="Sansinterligne"/>
        <w:jc w:val="both"/>
        <w:rPr>
          <w:rFonts w:ascii="Arial" w:hAnsi="Arial"/>
          <w:lang w:val="es-ES"/>
        </w:rPr>
      </w:pPr>
    </w:p>
    <w:p w:rsidR="00941030" w:rsidRDefault="00941030" w:rsidP="00941030">
      <w:pPr>
        <w:pStyle w:val="Sansinterligne"/>
        <w:jc w:val="both"/>
        <w:rPr>
          <w:rFonts w:ascii="Arial" w:hAnsi="Arial"/>
          <w:lang w:val="es-ES"/>
        </w:rPr>
      </w:pPr>
      <w:r w:rsidRPr="00941030">
        <w:rPr>
          <w:rFonts w:ascii="Arial" w:hAnsi="Arial"/>
          <w:lang w:val="es-ES"/>
        </w:rPr>
        <w:t xml:space="preserve">En 2007, MB&amp;F dio a conocer su primera </w:t>
      </w:r>
      <w:proofErr w:type="spellStart"/>
      <w:r w:rsidRPr="00941030">
        <w:rPr>
          <w:rFonts w:ascii="Arial" w:hAnsi="Arial"/>
          <w:lang w:val="es-ES"/>
        </w:rPr>
        <w:t>Horological</w:t>
      </w:r>
      <w:proofErr w:type="spellEnd"/>
      <w:r w:rsidRPr="00941030">
        <w:rPr>
          <w:rFonts w:ascii="Arial" w:hAnsi="Arial"/>
          <w:lang w:val="es-ES"/>
        </w:rPr>
        <w:t xml:space="preserve"> Machine, el HM1. La caja esculpida tridimensional y el movimiento de hermoso acabado del HM1 establecieron las pautas de las idiosincrásicas </w:t>
      </w:r>
      <w:proofErr w:type="spellStart"/>
      <w:r w:rsidRPr="00941030">
        <w:rPr>
          <w:rFonts w:ascii="Arial" w:hAnsi="Arial"/>
          <w:lang w:val="es-ES"/>
        </w:rPr>
        <w:t>Horological</w:t>
      </w:r>
      <w:proofErr w:type="spellEnd"/>
      <w:r w:rsidRPr="00941030">
        <w:rPr>
          <w:rFonts w:ascii="Arial" w:hAnsi="Arial"/>
          <w:lang w:val="es-ES"/>
        </w:rPr>
        <w:t xml:space="preserve"> Machines que siguieron: HM2, HM3, HM4, HM5, HM6, HM7, HM8 y HMX, todas ellas máquinas que marcan el tiempo, en vez de máquinas que dicen la hora.</w:t>
      </w:r>
      <w:r w:rsidRPr="00941030">
        <w:rPr>
          <w:rFonts w:ascii="Arial" w:hAnsi="Arial"/>
          <w:lang w:val="es-ES"/>
        </w:rPr>
        <w:br/>
      </w:r>
      <w:r w:rsidRPr="00941030">
        <w:rPr>
          <w:rFonts w:ascii="Arial" w:hAnsi="Arial"/>
          <w:lang w:val="es-ES"/>
        </w:rPr>
        <w:br/>
        <w:t xml:space="preserve">En 2011, MB&amp;F presentó sus primeros relojes con caja redonda en la colección </w:t>
      </w:r>
      <w:proofErr w:type="spellStart"/>
      <w:r w:rsidRPr="00941030">
        <w:rPr>
          <w:rFonts w:ascii="Arial" w:hAnsi="Arial"/>
          <w:lang w:val="es-ES"/>
        </w:rPr>
        <w:t>Legacy</w:t>
      </w:r>
      <w:proofErr w:type="spellEnd"/>
      <w:r w:rsidRPr="00941030">
        <w:rPr>
          <w:rFonts w:ascii="Arial" w:hAnsi="Arial"/>
          <w:lang w:val="es-ES"/>
        </w:rPr>
        <w:t xml:space="preserve"> Machine. Estas piezas más clásicas —es decir, clásicas para MB&amp;F— rinden homenaje a la excelencia de la relojería del siglo XIX al reinterpretar las complicaciones de los grandes innovadores relojeros del pasado, creando objetos de arte contemporáneo. A las LM1 y LM2 les siguió la LM101, la primera Machine MB&amp;F que presentaba un movimiento desarrollado íntegramente de manera interna. El año 2015 fue testigo del lanzamiento de la </w:t>
      </w:r>
      <w:proofErr w:type="spellStart"/>
      <w:r w:rsidRPr="00941030">
        <w:rPr>
          <w:rFonts w:ascii="Arial" w:hAnsi="Arial"/>
          <w:lang w:val="es-ES"/>
        </w:rPr>
        <w:t>Legacy</w:t>
      </w:r>
      <w:proofErr w:type="spellEnd"/>
      <w:r w:rsidRPr="00941030">
        <w:rPr>
          <w:rFonts w:ascii="Arial" w:hAnsi="Arial"/>
          <w:lang w:val="es-ES"/>
        </w:rPr>
        <w:t xml:space="preserve"> Machine </w:t>
      </w:r>
      <w:proofErr w:type="spellStart"/>
      <w:r w:rsidRPr="00941030">
        <w:rPr>
          <w:rFonts w:ascii="Arial" w:hAnsi="Arial"/>
          <w:lang w:val="es-ES"/>
        </w:rPr>
        <w:t>Perpetual</w:t>
      </w:r>
      <w:proofErr w:type="spellEnd"/>
      <w:r w:rsidRPr="00941030">
        <w:rPr>
          <w:rFonts w:ascii="Arial" w:hAnsi="Arial"/>
          <w:lang w:val="es-ES"/>
        </w:rPr>
        <w:t xml:space="preserve"> cuya característica principal es su calendario perpetuo totalmente integrado. La LM SE </w:t>
      </w:r>
      <w:proofErr w:type="spellStart"/>
      <w:r w:rsidRPr="00941030">
        <w:rPr>
          <w:rFonts w:ascii="Arial" w:hAnsi="Arial"/>
          <w:lang w:val="es-ES"/>
        </w:rPr>
        <w:t>se</w:t>
      </w:r>
      <w:proofErr w:type="spellEnd"/>
      <w:r w:rsidRPr="00941030">
        <w:rPr>
          <w:rFonts w:ascii="Arial" w:hAnsi="Arial"/>
          <w:lang w:val="es-ES"/>
        </w:rPr>
        <w:t xml:space="preserve"> presentó en 2017. Desde entonces, MB&amp;F alterna los lanzamientos de </w:t>
      </w:r>
      <w:proofErr w:type="spellStart"/>
      <w:r w:rsidRPr="00941030">
        <w:rPr>
          <w:rFonts w:ascii="Arial" w:hAnsi="Arial"/>
          <w:lang w:val="es-ES"/>
        </w:rPr>
        <w:t>Horological</w:t>
      </w:r>
      <w:proofErr w:type="spellEnd"/>
      <w:r w:rsidRPr="00941030">
        <w:rPr>
          <w:rFonts w:ascii="Arial" w:hAnsi="Arial"/>
          <w:lang w:val="es-ES"/>
        </w:rPr>
        <w:t xml:space="preserve"> Machines, contemporáneas y decididamente fuera de toda norma, y de </w:t>
      </w:r>
      <w:proofErr w:type="spellStart"/>
      <w:r w:rsidRPr="00941030">
        <w:rPr>
          <w:rFonts w:ascii="Arial" w:hAnsi="Arial"/>
          <w:lang w:val="es-ES"/>
        </w:rPr>
        <w:t>Legacy</w:t>
      </w:r>
      <w:proofErr w:type="spellEnd"/>
      <w:r w:rsidRPr="00941030">
        <w:rPr>
          <w:rFonts w:ascii="Arial" w:hAnsi="Arial"/>
          <w:lang w:val="es-ES"/>
        </w:rPr>
        <w:t xml:space="preserve"> Machines, de inspiración histórica.</w:t>
      </w:r>
    </w:p>
    <w:p w:rsidR="00941030" w:rsidRPr="00941030" w:rsidRDefault="00941030" w:rsidP="00941030">
      <w:pPr>
        <w:pStyle w:val="Sansinterligne"/>
        <w:jc w:val="both"/>
        <w:rPr>
          <w:rFonts w:ascii="Arial" w:hAnsi="Arial"/>
          <w:lang w:val="es-ES"/>
        </w:rPr>
      </w:pPr>
    </w:p>
    <w:p w:rsidR="00941030" w:rsidRPr="00941030" w:rsidRDefault="00941030" w:rsidP="00941030">
      <w:pPr>
        <w:pStyle w:val="Sansinterligne"/>
        <w:jc w:val="both"/>
        <w:rPr>
          <w:rFonts w:ascii="Arial" w:hAnsi="Arial"/>
          <w:lang w:val="es-ES"/>
        </w:rPr>
      </w:pPr>
      <w:r w:rsidRPr="00941030">
        <w:rPr>
          <w:rFonts w:ascii="Arial" w:hAnsi="Arial"/>
          <w:lang w:val="es-ES"/>
        </w:rPr>
        <w:t xml:space="preserve">Además de crear </w:t>
      </w:r>
      <w:proofErr w:type="spellStart"/>
      <w:r w:rsidRPr="00941030">
        <w:rPr>
          <w:rFonts w:ascii="Arial" w:hAnsi="Arial"/>
          <w:lang w:val="es-ES"/>
        </w:rPr>
        <w:t>Horological</w:t>
      </w:r>
      <w:proofErr w:type="spellEnd"/>
      <w:r w:rsidRPr="00941030">
        <w:rPr>
          <w:rFonts w:ascii="Arial" w:hAnsi="Arial"/>
          <w:lang w:val="es-ES"/>
        </w:rPr>
        <w:t xml:space="preserve"> Machines y </w:t>
      </w:r>
      <w:proofErr w:type="spellStart"/>
      <w:r w:rsidRPr="00941030">
        <w:rPr>
          <w:rFonts w:ascii="Arial" w:hAnsi="Arial"/>
          <w:lang w:val="es-ES"/>
        </w:rPr>
        <w:t>Legacy</w:t>
      </w:r>
      <w:proofErr w:type="spellEnd"/>
      <w:r w:rsidRPr="00941030">
        <w:rPr>
          <w:rFonts w:ascii="Arial" w:hAnsi="Arial"/>
          <w:lang w:val="es-ES"/>
        </w:rPr>
        <w:t xml:space="preserve"> Machines, MB&amp;F ha concebido también cajas de música propias de una era estelar (Music Machines 1, 2 y 3) en colaboración con el especialista en cajas musicales </w:t>
      </w:r>
      <w:proofErr w:type="spellStart"/>
      <w:r w:rsidRPr="00941030">
        <w:rPr>
          <w:rFonts w:ascii="Arial" w:hAnsi="Arial"/>
          <w:lang w:val="es-ES"/>
        </w:rPr>
        <w:t>Reuge</w:t>
      </w:r>
      <w:proofErr w:type="spellEnd"/>
      <w:r w:rsidRPr="00941030">
        <w:rPr>
          <w:rFonts w:ascii="Arial" w:hAnsi="Arial"/>
          <w:lang w:val="es-ES"/>
        </w:rPr>
        <w:t xml:space="preserve">; y con </w:t>
      </w:r>
      <w:proofErr w:type="spellStart"/>
      <w:r w:rsidRPr="00941030">
        <w:rPr>
          <w:rFonts w:ascii="Arial" w:hAnsi="Arial"/>
          <w:lang w:val="es-ES"/>
        </w:rPr>
        <w:t>l’Epée</w:t>
      </w:r>
      <w:proofErr w:type="spellEnd"/>
      <w:r w:rsidRPr="00941030">
        <w:rPr>
          <w:rFonts w:ascii="Arial" w:hAnsi="Arial"/>
          <w:lang w:val="es-ES"/>
        </w:rPr>
        <w:t xml:space="preserve"> 1839, relojes inusuales con forma de estación espacial (</w:t>
      </w:r>
      <w:proofErr w:type="spellStart"/>
      <w:r w:rsidRPr="00941030">
        <w:rPr>
          <w:rFonts w:ascii="Arial" w:hAnsi="Arial"/>
          <w:lang w:val="es-ES"/>
        </w:rPr>
        <w:t>Starfleet</w:t>
      </w:r>
      <w:proofErr w:type="spellEnd"/>
      <w:r w:rsidRPr="00941030">
        <w:rPr>
          <w:rFonts w:ascii="Arial" w:hAnsi="Arial"/>
          <w:lang w:val="es-ES"/>
        </w:rPr>
        <w:t xml:space="preserve"> Machine), un cohete (</w:t>
      </w:r>
      <w:proofErr w:type="spellStart"/>
      <w:r w:rsidRPr="00941030">
        <w:rPr>
          <w:rFonts w:ascii="Arial" w:hAnsi="Arial"/>
          <w:lang w:val="es-ES"/>
        </w:rPr>
        <w:t>Destination</w:t>
      </w:r>
      <w:proofErr w:type="spellEnd"/>
      <w:r w:rsidRPr="00941030">
        <w:rPr>
          <w:rFonts w:ascii="Arial" w:hAnsi="Arial"/>
          <w:lang w:val="es-ES"/>
        </w:rPr>
        <w:t xml:space="preserve"> Moon) de araña (</w:t>
      </w:r>
      <w:proofErr w:type="spellStart"/>
      <w:r w:rsidRPr="00941030">
        <w:rPr>
          <w:rFonts w:ascii="Arial" w:hAnsi="Arial"/>
          <w:lang w:val="es-ES"/>
        </w:rPr>
        <w:t>Arachnophobia</w:t>
      </w:r>
      <w:proofErr w:type="spellEnd"/>
      <w:r w:rsidRPr="00941030">
        <w:rPr>
          <w:rFonts w:ascii="Arial" w:hAnsi="Arial"/>
          <w:lang w:val="es-ES"/>
        </w:rPr>
        <w:t>), un pulpo (</w:t>
      </w:r>
      <w:proofErr w:type="spellStart"/>
      <w:r w:rsidRPr="00941030">
        <w:rPr>
          <w:rFonts w:ascii="Arial" w:hAnsi="Arial"/>
          <w:lang w:val="es-ES"/>
        </w:rPr>
        <w:t>Octopod</w:t>
      </w:r>
      <w:proofErr w:type="spellEnd"/>
      <w:r w:rsidRPr="00941030">
        <w:rPr>
          <w:rFonts w:ascii="Arial" w:hAnsi="Arial"/>
          <w:lang w:val="es-ES"/>
        </w:rPr>
        <w:t>) y tres robots-reloj (</w:t>
      </w:r>
      <w:proofErr w:type="spellStart"/>
      <w:r w:rsidRPr="00941030">
        <w:rPr>
          <w:rFonts w:ascii="Arial" w:hAnsi="Arial"/>
          <w:lang w:val="es-ES"/>
        </w:rPr>
        <w:t>Melchior</w:t>
      </w:r>
      <w:proofErr w:type="spellEnd"/>
      <w:r w:rsidRPr="00941030">
        <w:rPr>
          <w:rFonts w:ascii="Arial" w:hAnsi="Arial"/>
          <w:lang w:val="es-ES"/>
        </w:rPr>
        <w:t xml:space="preserve">, Sherman y Balthazar). En 2016, MB&amp;F y </w:t>
      </w:r>
      <w:proofErr w:type="spellStart"/>
      <w:r w:rsidRPr="00941030">
        <w:rPr>
          <w:rFonts w:ascii="Arial" w:hAnsi="Arial"/>
          <w:lang w:val="es-ES"/>
        </w:rPr>
        <w:t>Caran</w:t>
      </w:r>
      <w:proofErr w:type="spellEnd"/>
      <w:r w:rsidRPr="00941030">
        <w:rPr>
          <w:rFonts w:ascii="Arial" w:hAnsi="Arial"/>
          <w:lang w:val="es-ES"/>
        </w:rPr>
        <w:t xml:space="preserve"> </w:t>
      </w:r>
      <w:proofErr w:type="spellStart"/>
      <w:r w:rsidRPr="00941030">
        <w:rPr>
          <w:rFonts w:ascii="Arial" w:hAnsi="Arial"/>
          <w:lang w:val="es-ES"/>
        </w:rPr>
        <w:t>d’Ache</w:t>
      </w:r>
      <w:proofErr w:type="spellEnd"/>
      <w:r w:rsidRPr="00941030">
        <w:rPr>
          <w:rFonts w:ascii="Arial" w:hAnsi="Arial"/>
          <w:lang w:val="es-ES"/>
        </w:rPr>
        <w:t xml:space="preserve"> presentaron una pluma-cohete mecánica a la que llamaron </w:t>
      </w:r>
      <w:proofErr w:type="spellStart"/>
      <w:r w:rsidRPr="00941030">
        <w:rPr>
          <w:rFonts w:ascii="Arial" w:hAnsi="Arial"/>
          <w:lang w:val="es-ES"/>
        </w:rPr>
        <w:t>Astrograph</w:t>
      </w:r>
      <w:proofErr w:type="spellEnd"/>
      <w:r w:rsidRPr="00941030">
        <w:rPr>
          <w:rFonts w:ascii="Arial" w:hAnsi="Arial"/>
          <w:lang w:val="es-ES"/>
        </w:rPr>
        <w:t>.</w:t>
      </w:r>
      <w:r w:rsidRPr="00941030">
        <w:rPr>
          <w:rFonts w:ascii="Arial" w:hAnsi="Arial"/>
          <w:lang w:val="es-ES"/>
        </w:rPr>
        <w:br/>
      </w:r>
      <w:r w:rsidRPr="00941030">
        <w:rPr>
          <w:rFonts w:ascii="Arial" w:hAnsi="Arial"/>
          <w:lang w:val="es-ES"/>
        </w:rPr>
        <w:br/>
        <w:t xml:space="preserve">Distinguidos honores también se han hecho presentes a lo largo de este viaje. Por nombrar algunos, MB&amp;F ha obtenido nada menos que cuatro premios en el Grand Prix </w:t>
      </w:r>
      <w:proofErr w:type="spellStart"/>
      <w:r w:rsidRPr="00941030">
        <w:rPr>
          <w:rFonts w:ascii="Arial" w:hAnsi="Arial"/>
          <w:lang w:val="es-ES"/>
        </w:rPr>
        <w:t>d'Horlogerie</w:t>
      </w:r>
      <w:proofErr w:type="spellEnd"/>
      <w:r w:rsidRPr="00941030">
        <w:rPr>
          <w:rFonts w:ascii="Arial" w:hAnsi="Arial"/>
          <w:lang w:val="es-ES"/>
        </w:rPr>
        <w:t xml:space="preserve"> de </w:t>
      </w:r>
      <w:proofErr w:type="spellStart"/>
      <w:r w:rsidRPr="00941030">
        <w:rPr>
          <w:rFonts w:ascii="Arial" w:hAnsi="Arial"/>
          <w:lang w:val="es-ES"/>
        </w:rPr>
        <w:t>Genève</w:t>
      </w:r>
      <w:proofErr w:type="spellEnd"/>
      <w:r w:rsidRPr="00941030">
        <w:rPr>
          <w:rFonts w:ascii="Arial" w:hAnsi="Arial"/>
          <w:lang w:val="es-ES"/>
        </w:rPr>
        <w:t xml:space="preserve">: en 2016 la LM </w:t>
      </w:r>
      <w:proofErr w:type="spellStart"/>
      <w:r w:rsidRPr="00941030">
        <w:rPr>
          <w:rFonts w:ascii="Arial" w:hAnsi="Arial"/>
          <w:lang w:val="es-ES"/>
        </w:rPr>
        <w:t>Perpetual</w:t>
      </w:r>
      <w:proofErr w:type="spellEnd"/>
      <w:r w:rsidRPr="00941030">
        <w:rPr>
          <w:rFonts w:ascii="Arial" w:hAnsi="Arial"/>
          <w:lang w:val="es-ES"/>
        </w:rPr>
        <w:t xml:space="preserve"> ganó el premio al mejor reloj calendario; en 2012, la </w:t>
      </w:r>
      <w:proofErr w:type="spellStart"/>
      <w:r w:rsidRPr="00941030">
        <w:rPr>
          <w:rFonts w:ascii="Arial" w:hAnsi="Arial"/>
          <w:lang w:val="es-ES"/>
        </w:rPr>
        <w:t>Legacy</w:t>
      </w:r>
      <w:proofErr w:type="spellEnd"/>
      <w:r w:rsidRPr="00941030">
        <w:rPr>
          <w:rFonts w:ascii="Arial" w:hAnsi="Arial"/>
          <w:lang w:val="es-ES"/>
        </w:rPr>
        <w:t xml:space="preserve"> Machine nº1 recibió el premio del público (votado por amantes de la relojería) y el premio al mejor reloj masculino (votado por un jurado profesional) y en 2010 MB&amp;F ganó con su HM4 Thunderbolt el premio al mejor concepto y diseño de reloj). Por último, aunque no por ello menos importante, MB&amp;F recibió en 2015 un premio Red </w:t>
      </w:r>
      <w:proofErr w:type="spellStart"/>
      <w:r w:rsidRPr="00941030">
        <w:rPr>
          <w:rFonts w:ascii="Arial" w:hAnsi="Arial"/>
          <w:lang w:val="es-ES"/>
        </w:rPr>
        <w:t>Dot</w:t>
      </w:r>
      <w:proofErr w:type="spellEnd"/>
      <w:r w:rsidRPr="00941030">
        <w:rPr>
          <w:rFonts w:ascii="Arial" w:hAnsi="Arial"/>
          <w:lang w:val="es-ES"/>
        </w:rPr>
        <w:t xml:space="preserve">: </w:t>
      </w:r>
      <w:proofErr w:type="spellStart"/>
      <w:r w:rsidRPr="00941030">
        <w:rPr>
          <w:rFonts w:ascii="Arial" w:hAnsi="Arial"/>
          <w:lang w:val="es-ES"/>
        </w:rPr>
        <w:t>Best</w:t>
      </w:r>
      <w:proofErr w:type="spellEnd"/>
      <w:r w:rsidRPr="00941030">
        <w:rPr>
          <w:rFonts w:ascii="Arial" w:hAnsi="Arial"/>
          <w:lang w:val="es-ES"/>
        </w:rPr>
        <w:t xml:space="preserve"> </w:t>
      </w:r>
      <w:proofErr w:type="spellStart"/>
      <w:r w:rsidRPr="00941030">
        <w:rPr>
          <w:rFonts w:ascii="Arial" w:hAnsi="Arial"/>
          <w:lang w:val="es-ES"/>
        </w:rPr>
        <w:t>of</w:t>
      </w:r>
      <w:proofErr w:type="spellEnd"/>
      <w:r w:rsidRPr="00941030">
        <w:rPr>
          <w:rFonts w:ascii="Arial" w:hAnsi="Arial"/>
          <w:lang w:val="es-ES"/>
        </w:rPr>
        <w:t xml:space="preserve"> </w:t>
      </w:r>
      <w:proofErr w:type="spellStart"/>
      <w:r w:rsidRPr="00941030">
        <w:rPr>
          <w:rFonts w:ascii="Arial" w:hAnsi="Arial"/>
          <w:lang w:val="es-ES"/>
        </w:rPr>
        <w:t>the</w:t>
      </w:r>
      <w:proofErr w:type="spellEnd"/>
      <w:r w:rsidRPr="00941030">
        <w:rPr>
          <w:rFonts w:ascii="Arial" w:hAnsi="Arial"/>
          <w:lang w:val="es-ES"/>
        </w:rPr>
        <w:t xml:space="preserve"> </w:t>
      </w:r>
      <w:proofErr w:type="spellStart"/>
      <w:r w:rsidRPr="00941030">
        <w:rPr>
          <w:rFonts w:ascii="Arial" w:hAnsi="Arial"/>
          <w:lang w:val="es-ES"/>
        </w:rPr>
        <w:t>Best</w:t>
      </w:r>
      <w:proofErr w:type="spellEnd"/>
      <w:r w:rsidRPr="00941030">
        <w:rPr>
          <w:rFonts w:ascii="Arial" w:hAnsi="Arial"/>
          <w:lang w:val="es-ES"/>
        </w:rPr>
        <w:t xml:space="preserve"> por su HM6 </w:t>
      </w:r>
      <w:proofErr w:type="spellStart"/>
      <w:r w:rsidRPr="00941030">
        <w:rPr>
          <w:rFonts w:ascii="Arial" w:hAnsi="Arial"/>
          <w:lang w:val="es-ES"/>
        </w:rPr>
        <w:t>SpacePirate</w:t>
      </w:r>
      <w:proofErr w:type="spellEnd"/>
      <w:r w:rsidRPr="00941030">
        <w:rPr>
          <w:rFonts w:ascii="Arial" w:hAnsi="Arial"/>
          <w:lang w:val="es-ES"/>
        </w:rPr>
        <w:t xml:space="preserve">, la máxima distinción en los premios internacionales Red </w:t>
      </w:r>
      <w:proofErr w:type="spellStart"/>
      <w:r w:rsidRPr="00941030">
        <w:rPr>
          <w:rFonts w:ascii="Arial" w:hAnsi="Arial"/>
          <w:lang w:val="es-ES"/>
        </w:rPr>
        <w:t>Dot</w:t>
      </w:r>
      <w:proofErr w:type="spellEnd"/>
      <w:r w:rsidRPr="00941030">
        <w:rPr>
          <w:rFonts w:ascii="Arial" w:hAnsi="Arial"/>
          <w:lang w:val="es-ES"/>
        </w:rPr>
        <w:t xml:space="preserve"> </w:t>
      </w:r>
      <w:proofErr w:type="spellStart"/>
      <w:r w:rsidRPr="00941030">
        <w:rPr>
          <w:rFonts w:ascii="Arial" w:hAnsi="Arial"/>
          <w:lang w:val="es-ES"/>
        </w:rPr>
        <w:t>Awards</w:t>
      </w:r>
      <w:proofErr w:type="spellEnd"/>
      <w:r w:rsidRPr="00941030">
        <w:rPr>
          <w:rFonts w:ascii="Arial" w:hAnsi="Arial"/>
          <w:lang w:val="es-ES"/>
        </w:rPr>
        <w:t>.</w:t>
      </w:r>
    </w:p>
    <w:p w:rsidR="00F1792B" w:rsidRPr="002B40C4" w:rsidRDefault="00C76645" w:rsidP="002B40C4">
      <w:pPr>
        <w:pStyle w:val="Sansinterligne"/>
        <w:jc w:val="both"/>
        <w:rPr>
          <w:rFonts w:ascii="Arial" w:hAnsi="Arial" w:cs="Arial"/>
          <w:lang w:val="es-ES"/>
        </w:rPr>
      </w:pPr>
    </w:p>
    <w:sectPr w:rsidR="00F1792B" w:rsidRPr="002B40C4" w:rsidSect="00941030">
      <w:headerReference w:type="even" r:id="rId8"/>
      <w:headerReference w:type="default" r:id="rId9"/>
      <w:footerReference w:type="even" r:id="rId10"/>
      <w:footerReference w:type="default" r:id="rId11"/>
      <w:headerReference w:type="first" r:id="rId12"/>
      <w:footerReference w:type="first" r:id="rId13"/>
      <w:pgSz w:w="11906" w:h="16838"/>
      <w:pgMar w:top="1985" w:right="1417" w:bottom="1560" w:left="1417" w:header="708" w:footer="4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645" w:rsidRDefault="00C76645">
      <w:pPr>
        <w:spacing w:after="0" w:line="240" w:lineRule="auto"/>
      </w:pPr>
      <w:r>
        <w:separator/>
      </w:r>
    </w:p>
  </w:endnote>
  <w:endnote w:type="continuationSeparator" w:id="0">
    <w:p w:rsidR="00C76645" w:rsidRDefault="00C7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788" w:rsidRDefault="00DE37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2B" w:rsidRPr="00DE3788" w:rsidRDefault="00DE3788" w:rsidP="009F107A">
    <w:pPr>
      <w:pStyle w:val="WW-Default"/>
      <w:spacing w:after="283"/>
      <w:rPr>
        <w:lang w:val="fr-CH"/>
      </w:rPr>
    </w:pPr>
    <w:r w:rsidRPr="00E71875">
      <w:rPr>
        <w:rFonts w:ascii="Arial" w:hAnsi="Arial" w:cs="Arial"/>
        <w:sz w:val="18"/>
        <w:szCs w:val="18"/>
        <w:lang w:val="es-ES_tradnl"/>
      </w:rPr>
      <w:t xml:space="preserve">Si desea más información, póngase en contacto con: </w:t>
    </w:r>
    <w:r w:rsidRPr="00E71875">
      <w:rPr>
        <w:rFonts w:ascii="Arial" w:hAnsi="Arial" w:cs="Arial"/>
        <w:sz w:val="18"/>
        <w:szCs w:val="18"/>
        <w:lang w:val="es-ES_tradnl"/>
      </w:rPr>
      <w:br/>
    </w:r>
    <w:r>
      <w:rPr>
        <w:rFonts w:ascii="Arial" w:hAnsi="Arial" w:cs="Arial"/>
        <w:sz w:val="18"/>
        <w:szCs w:val="18"/>
        <w:lang w:val="fr-CH"/>
      </w:rPr>
      <w:t>Lauriane Marchand</w:t>
    </w:r>
    <w:r w:rsidRPr="000F53A0">
      <w:rPr>
        <w:rFonts w:ascii="Arial" w:hAnsi="Arial" w:cs="Arial"/>
        <w:sz w:val="18"/>
        <w:szCs w:val="18"/>
        <w:lang w:val="fr-CH"/>
      </w:rPr>
      <w:t xml:space="preserve">, </w:t>
    </w:r>
    <w:r>
      <w:rPr>
        <w:rFonts w:ascii="Arial" w:hAnsi="Arial" w:cs="Arial"/>
        <w:sz w:val="18"/>
        <w:szCs w:val="18"/>
        <w:lang w:val="fr-CH"/>
      </w:rPr>
      <w:t xml:space="preserve">L’Epée 1839, Brand of SWIZA SA </w:t>
    </w:r>
    <w:proofErr w:type="gramStart"/>
    <w:r>
      <w:rPr>
        <w:rFonts w:ascii="Arial" w:hAnsi="Arial" w:cs="Arial"/>
        <w:sz w:val="18"/>
        <w:szCs w:val="18"/>
        <w:lang w:val="fr-CH"/>
      </w:rPr>
      <w:t>Manufacture</w:t>
    </w:r>
    <w:proofErr w:type="gramEnd"/>
    <w:r w:rsidRPr="000F53A0">
      <w:rPr>
        <w:rFonts w:ascii="Arial" w:hAnsi="Arial" w:cs="Arial"/>
        <w:sz w:val="18"/>
        <w:szCs w:val="18"/>
        <w:lang w:val="fr-CH"/>
      </w:rPr>
      <w:t xml:space="preserve">, </w:t>
    </w:r>
    <w:r>
      <w:rPr>
        <w:rFonts w:ascii="Arial" w:hAnsi="Arial" w:cs="Arial"/>
        <w:sz w:val="18"/>
        <w:szCs w:val="18"/>
        <w:lang w:val="fr-CH"/>
      </w:rPr>
      <w:t>R</w:t>
    </w:r>
    <w:r w:rsidRPr="000F53A0">
      <w:rPr>
        <w:rFonts w:ascii="Arial" w:hAnsi="Arial" w:cs="Arial"/>
        <w:sz w:val="18"/>
        <w:szCs w:val="18"/>
        <w:lang w:val="fr-CH"/>
      </w:rPr>
      <w:t xml:space="preserve">ue </w:t>
    </w:r>
    <w:r>
      <w:rPr>
        <w:rFonts w:ascii="Arial" w:hAnsi="Arial" w:cs="Arial"/>
        <w:sz w:val="18"/>
        <w:szCs w:val="18"/>
        <w:lang w:val="fr-CH"/>
      </w:rPr>
      <w:t>S</w:t>
    </w:r>
    <w:r w:rsidRPr="000F53A0">
      <w:rPr>
        <w:rFonts w:ascii="Arial" w:hAnsi="Arial" w:cs="Arial"/>
        <w:sz w:val="18"/>
        <w:szCs w:val="18"/>
        <w:lang w:val="fr-CH"/>
      </w:rPr>
      <w:t>aint</w:t>
    </w:r>
    <w:r>
      <w:rPr>
        <w:rFonts w:ascii="Arial" w:hAnsi="Arial" w:cs="Arial"/>
        <w:sz w:val="18"/>
        <w:szCs w:val="18"/>
        <w:lang w:val="fr-CH"/>
      </w:rPr>
      <w:t>-M</w:t>
    </w:r>
    <w:r w:rsidRPr="000F53A0">
      <w:rPr>
        <w:rFonts w:ascii="Arial" w:hAnsi="Arial" w:cs="Arial"/>
        <w:sz w:val="18"/>
        <w:szCs w:val="18"/>
        <w:lang w:val="fr-CH"/>
      </w:rPr>
      <w:t>auri</w:t>
    </w:r>
    <w:r>
      <w:rPr>
        <w:rFonts w:ascii="Arial" w:hAnsi="Arial" w:cs="Arial"/>
        <w:sz w:val="18"/>
        <w:szCs w:val="18"/>
        <w:lang w:val="fr-CH"/>
      </w:rPr>
      <w:t xml:space="preserve">ce 1, 2800 Delémont, </w:t>
    </w:r>
    <w:r w:rsidRPr="00E71875">
      <w:rPr>
        <w:rFonts w:ascii="Arial" w:hAnsi="Arial" w:cs="Arial"/>
        <w:sz w:val="18"/>
        <w:szCs w:val="18"/>
        <w:lang w:val="es-ES_tradnl"/>
      </w:rPr>
      <w:t>Suiza</w:t>
    </w:r>
    <w:r w:rsidRPr="00E71875">
      <w:rPr>
        <w:rFonts w:ascii="Arial" w:hAnsi="Arial" w:cs="Arial"/>
        <w:sz w:val="18"/>
        <w:szCs w:val="18"/>
        <w:lang w:val="es-ES_tradnl"/>
      </w:rPr>
      <w:br/>
      <w:t xml:space="preserve">E-mail: </w:t>
    </w:r>
    <w:r>
      <w:rPr>
        <w:rFonts w:ascii="Arial" w:hAnsi="Arial" w:cs="Arial"/>
        <w:sz w:val="18"/>
        <w:szCs w:val="18"/>
        <w:lang w:val="es-ES_tradnl"/>
      </w:rPr>
      <w:t>marketing@swiza.ch</w:t>
    </w:r>
    <w:r w:rsidRPr="00E71875">
      <w:rPr>
        <w:rFonts w:ascii="Arial" w:hAnsi="Arial" w:cs="Arial"/>
        <w:sz w:val="18"/>
        <w:szCs w:val="18"/>
        <w:lang w:val="es-ES_tradnl"/>
      </w:rPr>
      <w:t xml:space="preserve"> </w:t>
    </w:r>
    <w:r>
      <w:rPr>
        <w:rFonts w:ascii="Arial" w:hAnsi="Arial" w:cs="Arial"/>
        <w:sz w:val="18"/>
        <w:szCs w:val="18"/>
        <w:lang w:val="es-ES_tradnl"/>
      </w:rPr>
      <w:t>-</w:t>
    </w:r>
    <w:r w:rsidRPr="00E71875">
      <w:rPr>
        <w:rFonts w:ascii="Arial" w:hAnsi="Arial" w:cs="Arial"/>
        <w:sz w:val="18"/>
        <w:szCs w:val="18"/>
        <w:lang w:val="es-ES_tradnl"/>
      </w:rPr>
      <w:t xml:space="preserve"> Tel.: +41 </w:t>
    </w:r>
    <w:r>
      <w:rPr>
        <w:rFonts w:ascii="Arial" w:hAnsi="Arial" w:cs="Arial"/>
        <w:sz w:val="18"/>
        <w:szCs w:val="18"/>
        <w:lang w:val="es-ES_tradnl"/>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788" w:rsidRDefault="00DE37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645" w:rsidRDefault="00C76645">
      <w:pPr>
        <w:spacing w:after="0" w:line="240" w:lineRule="auto"/>
      </w:pPr>
      <w:r>
        <w:separator/>
      </w:r>
    </w:p>
  </w:footnote>
  <w:footnote w:type="continuationSeparator" w:id="0">
    <w:p w:rsidR="00C76645" w:rsidRDefault="00C76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788" w:rsidRDefault="00DE378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2B" w:rsidRDefault="009F615D" w:rsidP="00DE3788">
    <w:pPr>
      <w:pStyle w:val="En-tte"/>
      <w:jc w:val="right"/>
    </w:pPr>
    <w:r>
      <w:rPr>
        <w:noProof/>
        <w:lang w:eastAsia="fr-CH"/>
      </w:rPr>
      <w:drawing>
        <wp:anchor distT="0" distB="0" distL="114300" distR="114300" simplePos="0" relativeHeight="251658752" behindDoc="0" locked="0" layoutInCell="1" allowOverlap="1">
          <wp:simplePos x="0" y="0"/>
          <wp:positionH relativeFrom="column">
            <wp:posOffset>2318</wp:posOffset>
          </wp:positionH>
          <wp:positionV relativeFrom="paragraph">
            <wp:posOffset>-222707</wp:posOffset>
          </wp:positionV>
          <wp:extent cx="931545" cy="931545"/>
          <wp:effectExtent l="0" t="0" r="1905" b="190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792770">
      <w:rPr>
        <w:noProof/>
        <w:lang w:eastAsia="fr-CH"/>
      </w:rPr>
      <w:drawing>
        <wp:inline distT="0" distB="0" distL="0" distR="0">
          <wp:extent cx="1485900" cy="495300"/>
          <wp:effectExtent l="0" t="0" r="0" b="0"/>
          <wp:docPr id="12" name="Picture 1" descr="Description: Description : MB&amp;F_LAB"/>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pic:nvPicPr>
                <pic:blipFill>
                  <a:blip r:embed="rId2">
                    <a:extLst>
                      <a:ext uri="{28A0092B-C50C-407E-A947-70E740481C1C}">
                        <a14:useLocalDpi xmlns:a14="http://schemas.microsoft.com/office/drawing/2010/main" val="0"/>
                      </a:ext>
                    </a:extLst>
                  </a:blip>
                  <a:stretch>
                    <a:fillRect/>
                  </a:stretch>
                </pic:blipFill>
                <pic:spPr bwMode="auto">
                  <a:xfrm>
                    <a:off x="0" y="0"/>
                    <a:ext cx="1485900" cy="495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788" w:rsidRDefault="00DE37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170BF"/>
    <w:multiLevelType w:val="hybridMultilevel"/>
    <w:tmpl w:val="3186291E"/>
    <w:lvl w:ilvl="0" w:tplc="D3DE97DC">
      <w:start w:val="1"/>
      <w:numFmt w:val="bullet"/>
      <w:lvlText w:val=""/>
      <w:lvlJc w:val="left"/>
      <w:pPr>
        <w:ind w:left="720" w:hanging="360"/>
      </w:pPr>
      <w:rPr>
        <w:rFonts w:ascii="Symbol" w:hAnsi="Symbol" w:hint="default"/>
      </w:rPr>
    </w:lvl>
    <w:lvl w:ilvl="1" w:tplc="46B883DE" w:tentative="1">
      <w:start w:val="1"/>
      <w:numFmt w:val="bullet"/>
      <w:lvlText w:val="o"/>
      <w:lvlJc w:val="left"/>
      <w:pPr>
        <w:ind w:left="1440" w:hanging="360"/>
      </w:pPr>
      <w:rPr>
        <w:rFonts w:ascii="Courier New" w:hAnsi="Courier New" w:cs="Courier New" w:hint="default"/>
      </w:rPr>
    </w:lvl>
    <w:lvl w:ilvl="2" w:tplc="6D9C57C8" w:tentative="1">
      <w:start w:val="1"/>
      <w:numFmt w:val="bullet"/>
      <w:lvlText w:val=""/>
      <w:lvlJc w:val="left"/>
      <w:pPr>
        <w:ind w:left="2160" w:hanging="360"/>
      </w:pPr>
      <w:rPr>
        <w:rFonts w:ascii="Wingdings" w:hAnsi="Wingdings" w:hint="default"/>
      </w:rPr>
    </w:lvl>
    <w:lvl w:ilvl="3" w:tplc="0038BC40" w:tentative="1">
      <w:start w:val="1"/>
      <w:numFmt w:val="bullet"/>
      <w:lvlText w:val=""/>
      <w:lvlJc w:val="left"/>
      <w:pPr>
        <w:ind w:left="2880" w:hanging="360"/>
      </w:pPr>
      <w:rPr>
        <w:rFonts w:ascii="Symbol" w:hAnsi="Symbol" w:hint="default"/>
      </w:rPr>
    </w:lvl>
    <w:lvl w:ilvl="4" w:tplc="61628180" w:tentative="1">
      <w:start w:val="1"/>
      <w:numFmt w:val="bullet"/>
      <w:lvlText w:val="o"/>
      <w:lvlJc w:val="left"/>
      <w:pPr>
        <w:ind w:left="3600" w:hanging="360"/>
      </w:pPr>
      <w:rPr>
        <w:rFonts w:ascii="Courier New" w:hAnsi="Courier New" w:cs="Courier New" w:hint="default"/>
      </w:rPr>
    </w:lvl>
    <w:lvl w:ilvl="5" w:tplc="70607F52" w:tentative="1">
      <w:start w:val="1"/>
      <w:numFmt w:val="bullet"/>
      <w:lvlText w:val=""/>
      <w:lvlJc w:val="left"/>
      <w:pPr>
        <w:ind w:left="4320" w:hanging="360"/>
      </w:pPr>
      <w:rPr>
        <w:rFonts w:ascii="Wingdings" w:hAnsi="Wingdings" w:hint="default"/>
      </w:rPr>
    </w:lvl>
    <w:lvl w:ilvl="6" w:tplc="0AF238AE" w:tentative="1">
      <w:start w:val="1"/>
      <w:numFmt w:val="bullet"/>
      <w:lvlText w:val=""/>
      <w:lvlJc w:val="left"/>
      <w:pPr>
        <w:ind w:left="5040" w:hanging="360"/>
      </w:pPr>
      <w:rPr>
        <w:rFonts w:ascii="Symbol" w:hAnsi="Symbol" w:hint="default"/>
      </w:rPr>
    </w:lvl>
    <w:lvl w:ilvl="7" w:tplc="D5F6F140" w:tentative="1">
      <w:start w:val="1"/>
      <w:numFmt w:val="bullet"/>
      <w:lvlText w:val="o"/>
      <w:lvlJc w:val="left"/>
      <w:pPr>
        <w:ind w:left="5760" w:hanging="360"/>
      </w:pPr>
      <w:rPr>
        <w:rFonts w:ascii="Courier New" w:hAnsi="Courier New" w:cs="Courier New" w:hint="default"/>
      </w:rPr>
    </w:lvl>
    <w:lvl w:ilvl="8" w:tplc="BFDE45E4" w:tentative="1">
      <w:start w:val="1"/>
      <w:numFmt w:val="bullet"/>
      <w:lvlText w:val=""/>
      <w:lvlJc w:val="left"/>
      <w:pPr>
        <w:ind w:left="6480" w:hanging="360"/>
      </w:pPr>
      <w:rPr>
        <w:rFonts w:ascii="Wingdings" w:hAnsi="Wingdings" w:hint="default"/>
      </w:rPr>
    </w:lvl>
  </w:abstractNum>
  <w:abstractNum w:abstractNumId="1" w15:restartNumberingAfterBreak="0">
    <w:nsid w:val="3DE8247E"/>
    <w:multiLevelType w:val="hybridMultilevel"/>
    <w:tmpl w:val="4F8AD12A"/>
    <w:lvl w:ilvl="0" w:tplc="F3466742">
      <w:start w:val="498"/>
      <w:numFmt w:val="bullet"/>
      <w:lvlText w:val="-"/>
      <w:lvlJc w:val="left"/>
      <w:pPr>
        <w:ind w:left="720" w:hanging="360"/>
      </w:pPr>
      <w:rPr>
        <w:rFonts w:ascii="Calibri" w:eastAsia="Times New Roman" w:hAnsi="Calibri" w:hint="default"/>
      </w:rPr>
    </w:lvl>
    <w:lvl w:ilvl="1" w:tplc="E9667EA4" w:tentative="1">
      <w:start w:val="1"/>
      <w:numFmt w:val="bullet"/>
      <w:lvlText w:val="o"/>
      <w:lvlJc w:val="left"/>
      <w:pPr>
        <w:ind w:left="1440" w:hanging="360"/>
      </w:pPr>
      <w:rPr>
        <w:rFonts w:ascii="Courier New" w:hAnsi="Courier New" w:hint="default"/>
      </w:rPr>
    </w:lvl>
    <w:lvl w:ilvl="2" w:tplc="E1E0CA68" w:tentative="1">
      <w:start w:val="1"/>
      <w:numFmt w:val="bullet"/>
      <w:lvlText w:val=""/>
      <w:lvlJc w:val="left"/>
      <w:pPr>
        <w:ind w:left="2160" w:hanging="360"/>
      </w:pPr>
      <w:rPr>
        <w:rFonts w:ascii="Wingdings" w:hAnsi="Wingdings" w:hint="default"/>
      </w:rPr>
    </w:lvl>
    <w:lvl w:ilvl="3" w:tplc="94E80DEC" w:tentative="1">
      <w:start w:val="1"/>
      <w:numFmt w:val="bullet"/>
      <w:lvlText w:val=""/>
      <w:lvlJc w:val="left"/>
      <w:pPr>
        <w:ind w:left="2880" w:hanging="360"/>
      </w:pPr>
      <w:rPr>
        <w:rFonts w:ascii="Symbol" w:hAnsi="Symbol" w:hint="default"/>
      </w:rPr>
    </w:lvl>
    <w:lvl w:ilvl="4" w:tplc="564C0ADA" w:tentative="1">
      <w:start w:val="1"/>
      <w:numFmt w:val="bullet"/>
      <w:lvlText w:val="o"/>
      <w:lvlJc w:val="left"/>
      <w:pPr>
        <w:ind w:left="3600" w:hanging="360"/>
      </w:pPr>
      <w:rPr>
        <w:rFonts w:ascii="Courier New" w:hAnsi="Courier New" w:hint="default"/>
      </w:rPr>
    </w:lvl>
    <w:lvl w:ilvl="5" w:tplc="D278BC3E" w:tentative="1">
      <w:start w:val="1"/>
      <w:numFmt w:val="bullet"/>
      <w:lvlText w:val=""/>
      <w:lvlJc w:val="left"/>
      <w:pPr>
        <w:ind w:left="4320" w:hanging="360"/>
      </w:pPr>
      <w:rPr>
        <w:rFonts w:ascii="Wingdings" w:hAnsi="Wingdings" w:hint="default"/>
      </w:rPr>
    </w:lvl>
    <w:lvl w:ilvl="6" w:tplc="39E21E1A" w:tentative="1">
      <w:start w:val="1"/>
      <w:numFmt w:val="bullet"/>
      <w:lvlText w:val=""/>
      <w:lvlJc w:val="left"/>
      <w:pPr>
        <w:ind w:left="5040" w:hanging="360"/>
      </w:pPr>
      <w:rPr>
        <w:rFonts w:ascii="Symbol" w:hAnsi="Symbol" w:hint="default"/>
      </w:rPr>
    </w:lvl>
    <w:lvl w:ilvl="7" w:tplc="473E7432" w:tentative="1">
      <w:start w:val="1"/>
      <w:numFmt w:val="bullet"/>
      <w:lvlText w:val="o"/>
      <w:lvlJc w:val="left"/>
      <w:pPr>
        <w:ind w:left="5760" w:hanging="360"/>
      </w:pPr>
      <w:rPr>
        <w:rFonts w:ascii="Courier New" w:hAnsi="Courier New" w:hint="default"/>
      </w:rPr>
    </w:lvl>
    <w:lvl w:ilvl="8" w:tplc="2C587576" w:tentative="1">
      <w:start w:val="1"/>
      <w:numFmt w:val="bullet"/>
      <w:lvlText w:val=""/>
      <w:lvlJc w:val="left"/>
      <w:pPr>
        <w:ind w:left="6480" w:hanging="360"/>
      </w:pPr>
      <w:rPr>
        <w:rFonts w:ascii="Wingdings" w:hAnsi="Wingdings" w:hint="default"/>
      </w:rPr>
    </w:lvl>
  </w:abstractNum>
  <w:abstractNum w:abstractNumId="2" w15:restartNumberingAfterBreak="0">
    <w:nsid w:val="55265FD2"/>
    <w:multiLevelType w:val="hybridMultilevel"/>
    <w:tmpl w:val="8FAAE590"/>
    <w:lvl w:ilvl="0" w:tplc="3C32D712">
      <w:start w:val="498"/>
      <w:numFmt w:val="bullet"/>
      <w:lvlText w:val="-"/>
      <w:lvlJc w:val="left"/>
      <w:pPr>
        <w:ind w:left="720" w:hanging="360"/>
      </w:pPr>
      <w:rPr>
        <w:rFonts w:ascii="Calibri" w:eastAsia="Times New Roman" w:hAnsi="Calibri" w:hint="default"/>
      </w:rPr>
    </w:lvl>
    <w:lvl w:ilvl="1" w:tplc="82963ED6">
      <w:start w:val="1"/>
      <w:numFmt w:val="bullet"/>
      <w:lvlText w:val="o"/>
      <w:lvlJc w:val="left"/>
      <w:pPr>
        <w:ind w:left="1440" w:hanging="360"/>
      </w:pPr>
      <w:rPr>
        <w:rFonts w:ascii="Courier New" w:hAnsi="Courier New" w:hint="default"/>
      </w:rPr>
    </w:lvl>
    <w:lvl w:ilvl="2" w:tplc="1C1A9008">
      <w:start w:val="1"/>
      <w:numFmt w:val="bullet"/>
      <w:lvlText w:val=""/>
      <w:lvlJc w:val="left"/>
      <w:pPr>
        <w:ind w:left="2160" w:hanging="360"/>
      </w:pPr>
      <w:rPr>
        <w:rFonts w:ascii="Wingdings" w:hAnsi="Wingdings" w:hint="default"/>
      </w:rPr>
    </w:lvl>
    <w:lvl w:ilvl="3" w:tplc="F74E2214" w:tentative="1">
      <w:start w:val="1"/>
      <w:numFmt w:val="bullet"/>
      <w:lvlText w:val=""/>
      <w:lvlJc w:val="left"/>
      <w:pPr>
        <w:ind w:left="2880" w:hanging="360"/>
      </w:pPr>
      <w:rPr>
        <w:rFonts w:ascii="Symbol" w:hAnsi="Symbol" w:hint="default"/>
      </w:rPr>
    </w:lvl>
    <w:lvl w:ilvl="4" w:tplc="B648913C" w:tentative="1">
      <w:start w:val="1"/>
      <w:numFmt w:val="bullet"/>
      <w:lvlText w:val="o"/>
      <w:lvlJc w:val="left"/>
      <w:pPr>
        <w:ind w:left="3600" w:hanging="360"/>
      </w:pPr>
      <w:rPr>
        <w:rFonts w:ascii="Courier New" w:hAnsi="Courier New" w:hint="default"/>
      </w:rPr>
    </w:lvl>
    <w:lvl w:ilvl="5" w:tplc="47FAC07C" w:tentative="1">
      <w:start w:val="1"/>
      <w:numFmt w:val="bullet"/>
      <w:lvlText w:val=""/>
      <w:lvlJc w:val="left"/>
      <w:pPr>
        <w:ind w:left="4320" w:hanging="360"/>
      </w:pPr>
      <w:rPr>
        <w:rFonts w:ascii="Wingdings" w:hAnsi="Wingdings" w:hint="default"/>
      </w:rPr>
    </w:lvl>
    <w:lvl w:ilvl="6" w:tplc="FA3EE7C4" w:tentative="1">
      <w:start w:val="1"/>
      <w:numFmt w:val="bullet"/>
      <w:lvlText w:val=""/>
      <w:lvlJc w:val="left"/>
      <w:pPr>
        <w:ind w:left="5040" w:hanging="360"/>
      </w:pPr>
      <w:rPr>
        <w:rFonts w:ascii="Symbol" w:hAnsi="Symbol" w:hint="default"/>
      </w:rPr>
    </w:lvl>
    <w:lvl w:ilvl="7" w:tplc="FB62723A" w:tentative="1">
      <w:start w:val="1"/>
      <w:numFmt w:val="bullet"/>
      <w:lvlText w:val="o"/>
      <w:lvlJc w:val="left"/>
      <w:pPr>
        <w:ind w:left="5760" w:hanging="360"/>
      </w:pPr>
      <w:rPr>
        <w:rFonts w:ascii="Courier New" w:hAnsi="Courier New" w:hint="default"/>
      </w:rPr>
    </w:lvl>
    <w:lvl w:ilvl="8" w:tplc="8544E218"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40C4"/>
    <w:rsid w:val="002B40C4"/>
    <w:rsid w:val="00511C0B"/>
    <w:rsid w:val="00696C5C"/>
    <w:rsid w:val="00792770"/>
    <w:rsid w:val="00910666"/>
    <w:rsid w:val="00941030"/>
    <w:rsid w:val="009F615D"/>
    <w:rsid w:val="00B474BC"/>
    <w:rsid w:val="00BD7B52"/>
    <w:rsid w:val="00C76645"/>
    <w:rsid w:val="00CB0D45"/>
    <w:rsid w:val="00DE378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4E7AB"/>
  <w15:docId w15:val="{0E7A0D54-8394-41AA-B82D-13D7EDD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643"/>
    <w:pPr>
      <w:spacing w:after="200" w:line="276" w:lineRule="auto"/>
    </w:pPr>
    <w:rPr>
      <w:rFonts w:ascii="Cambria" w:eastAsia="MS ??" w:hAnsi="Cambria"/>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503643"/>
    <w:rPr>
      <w:rFonts w:ascii="Cambria" w:eastAsia="MS ??" w:hAnsi="Cambria"/>
      <w:sz w:val="22"/>
      <w:szCs w:val="22"/>
      <w:lang w:val="fr-CH"/>
    </w:rPr>
  </w:style>
  <w:style w:type="paragraph" w:styleId="En-tte">
    <w:name w:val="header"/>
    <w:basedOn w:val="Normal"/>
    <w:link w:val="En-tteCar"/>
    <w:uiPriority w:val="99"/>
    <w:rsid w:val="00503643"/>
    <w:pPr>
      <w:tabs>
        <w:tab w:val="center" w:pos="4320"/>
        <w:tab w:val="right" w:pos="8640"/>
      </w:tabs>
      <w:spacing w:after="0" w:line="240" w:lineRule="auto"/>
    </w:pPr>
  </w:style>
  <w:style w:type="character" w:customStyle="1" w:styleId="En-tteCar">
    <w:name w:val="En-tête Car"/>
    <w:link w:val="En-tte"/>
    <w:uiPriority w:val="99"/>
    <w:locked/>
    <w:rsid w:val="00503643"/>
    <w:rPr>
      <w:rFonts w:ascii="Cambria" w:eastAsia="MS ??" w:hAnsi="Cambria" w:cs="Times New Roman"/>
      <w:sz w:val="22"/>
      <w:szCs w:val="22"/>
      <w:lang w:val="fr-CH"/>
    </w:rPr>
  </w:style>
  <w:style w:type="paragraph" w:customStyle="1" w:styleId="WW-Default">
    <w:name w:val="WW-Default"/>
    <w:rsid w:val="00503643"/>
    <w:pPr>
      <w:widowControl w:val="0"/>
      <w:suppressAutoHyphens/>
    </w:pPr>
    <w:rPr>
      <w:rFonts w:ascii="Times New Roman" w:eastAsia="?????? Pro W3" w:hAnsi="Times New Roman"/>
      <w:color w:val="000000"/>
      <w:kern w:val="1"/>
      <w:sz w:val="24"/>
      <w:lang w:eastAsia="ar-SA"/>
    </w:rPr>
  </w:style>
  <w:style w:type="character" w:styleId="Marquedecommentaire">
    <w:name w:val="annotation reference"/>
    <w:uiPriority w:val="99"/>
    <w:semiHidden/>
    <w:rsid w:val="00503643"/>
    <w:rPr>
      <w:rFonts w:cs="Times New Roman"/>
      <w:sz w:val="18"/>
    </w:rPr>
  </w:style>
  <w:style w:type="paragraph" w:styleId="Commentaire">
    <w:name w:val="annotation text"/>
    <w:basedOn w:val="Normal"/>
    <w:link w:val="CommentaireCar"/>
    <w:uiPriority w:val="99"/>
    <w:semiHidden/>
    <w:rsid w:val="00503643"/>
    <w:pPr>
      <w:spacing w:line="240" w:lineRule="auto"/>
    </w:pPr>
    <w:rPr>
      <w:sz w:val="24"/>
      <w:szCs w:val="24"/>
    </w:rPr>
  </w:style>
  <w:style w:type="character" w:customStyle="1" w:styleId="CommentaireCar">
    <w:name w:val="Commentaire Car"/>
    <w:link w:val="Commentaire"/>
    <w:uiPriority w:val="99"/>
    <w:semiHidden/>
    <w:locked/>
    <w:rsid w:val="00503643"/>
    <w:rPr>
      <w:rFonts w:ascii="Cambria" w:eastAsia="MS ??" w:hAnsi="Cambria" w:cs="Times New Roman"/>
      <w:lang w:val="fr-CH"/>
    </w:rPr>
  </w:style>
  <w:style w:type="paragraph" w:styleId="Textedebulles">
    <w:name w:val="Balloon Text"/>
    <w:basedOn w:val="Normal"/>
    <w:link w:val="TextedebullesCar"/>
    <w:uiPriority w:val="99"/>
    <w:semiHidden/>
    <w:rsid w:val="00503643"/>
    <w:pPr>
      <w:spacing w:after="0" w:line="240" w:lineRule="auto"/>
    </w:pPr>
    <w:rPr>
      <w:rFonts w:ascii="Times New Roman" w:hAnsi="Times New Roman"/>
      <w:sz w:val="26"/>
      <w:szCs w:val="26"/>
    </w:rPr>
  </w:style>
  <w:style w:type="character" w:customStyle="1" w:styleId="TextedebullesCar">
    <w:name w:val="Texte de bulles Car"/>
    <w:link w:val="Textedebulles"/>
    <w:uiPriority w:val="99"/>
    <w:semiHidden/>
    <w:locked/>
    <w:rsid w:val="00503643"/>
    <w:rPr>
      <w:rFonts w:ascii="Times New Roman" w:eastAsia="MS ??" w:hAnsi="Times New Roman" w:cs="Times New Roman"/>
      <w:sz w:val="26"/>
      <w:szCs w:val="26"/>
      <w:lang w:val="fr-CH"/>
    </w:rPr>
  </w:style>
  <w:style w:type="paragraph" w:styleId="Rvision">
    <w:name w:val="Revision"/>
    <w:hidden/>
    <w:uiPriority w:val="99"/>
    <w:semiHidden/>
    <w:rsid w:val="002048B5"/>
    <w:rPr>
      <w:rFonts w:ascii="Cambria" w:eastAsia="MS ??" w:hAnsi="Cambria"/>
      <w:sz w:val="22"/>
      <w:szCs w:val="22"/>
      <w:lang w:val="fr-CH"/>
    </w:rPr>
  </w:style>
  <w:style w:type="paragraph" w:styleId="Paragraphedeliste">
    <w:name w:val="List Paragraph"/>
    <w:basedOn w:val="Normal"/>
    <w:uiPriority w:val="99"/>
    <w:qFormat/>
    <w:rsid w:val="009B2EBC"/>
    <w:pPr>
      <w:ind w:left="720"/>
      <w:contextualSpacing/>
    </w:pPr>
    <w:rPr>
      <w:rFonts w:ascii="Calibri" w:eastAsia="Calibri" w:hAnsi="Calibri"/>
    </w:rPr>
  </w:style>
  <w:style w:type="character" w:customStyle="1" w:styleId="apple-converted-space">
    <w:name w:val="apple-converted-space"/>
    <w:basedOn w:val="Policepardfaut"/>
    <w:rsid w:val="003E13C5"/>
  </w:style>
  <w:style w:type="paragraph" w:styleId="Pieddepage">
    <w:name w:val="footer"/>
    <w:basedOn w:val="Normal"/>
    <w:link w:val="PieddepageCar"/>
    <w:uiPriority w:val="99"/>
    <w:unhideWhenUsed/>
    <w:rsid w:val="00701D69"/>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701D69"/>
    <w:rPr>
      <w:rFonts w:ascii="Cambria" w:eastAsia="MS ??" w:hAnsi="Cambria"/>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ECBA-EAD4-42AA-B9A5-8838BB72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2572</Words>
  <Characters>14152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Quill &amp; Pad</Company>
  <LinksUpToDate>false</LinksUpToDate>
  <CharactersWithSpaces>16691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Hellicar</dc:creator>
  <cp:lastModifiedBy>marketing@swiza.ch</cp:lastModifiedBy>
  <cp:revision>11</cp:revision>
  <dcterms:created xsi:type="dcterms:W3CDTF">2018-03-06T13:05:00Z</dcterms:created>
  <dcterms:modified xsi:type="dcterms:W3CDTF">2019-09-02T09:35:00Z</dcterms:modified>
</cp:coreProperties>
</file>