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D87" w:rsidRPr="002C3320" w:rsidRDefault="00317328" w:rsidP="005D7D87">
      <w:pPr>
        <w:spacing w:after="0" w:line="240" w:lineRule="auto"/>
        <w:jc w:val="center"/>
        <w:rPr>
          <w:rFonts w:ascii="Arial" w:hAnsi="Arial" w:cs="Arial"/>
          <w:b/>
          <w:sz w:val="30"/>
          <w:szCs w:val="30"/>
          <w:lang w:val="fr-FR"/>
        </w:rPr>
      </w:pPr>
      <w:r>
        <w:rPr>
          <w:rFonts w:ascii="Arial" w:hAnsi="Arial" w:cs="Arial"/>
          <w:b/>
          <w:sz w:val="30"/>
          <w:szCs w:val="30"/>
          <w:lang w:val="fr-FR"/>
        </w:rPr>
        <w:t>The</w:t>
      </w:r>
      <w:r w:rsidR="003D06EB" w:rsidRPr="002C3320">
        <w:rPr>
          <w:rFonts w:ascii="Arial" w:hAnsi="Arial" w:cs="Arial"/>
          <w:b/>
          <w:sz w:val="30"/>
          <w:szCs w:val="30"/>
          <w:lang w:val="fr-FR"/>
        </w:rPr>
        <w:t xml:space="preserve"> </w:t>
      </w:r>
      <w:proofErr w:type="spellStart"/>
      <w:r w:rsidR="003D06EB" w:rsidRPr="002C3320">
        <w:rPr>
          <w:rFonts w:ascii="Arial" w:hAnsi="Arial" w:cs="Arial"/>
          <w:b/>
          <w:sz w:val="30"/>
          <w:szCs w:val="30"/>
          <w:lang w:val="fr-FR"/>
        </w:rPr>
        <w:t>Fifth</w:t>
      </w:r>
      <w:proofErr w:type="spellEnd"/>
      <w:r w:rsidR="003D06EB" w:rsidRPr="002C3320">
        <w:rPr>
          <w:rFonts w:ascii="Arial" w:hAnsi="Arial" w:cs="Arial"/>
          <w:b/>
          <w:sz w:val="30"/>
          <w:szCs w:val="30"/>
          <w:lang w:val="fr-FR"/>
        </w:rPr>
        <w:t xml:space="preserve"> </w:t>
      </w:r>
      <w:proofErr w:type="spellStart"/>
      <w:r w:rsidR="003D06EB" w:rsidRPr="002C3320">
        <w:rPr>
          <w:rFonts w:ascii="Arial" w:hAnsi="Arial" w:cs="Arial"/>
          <w:b/>
          <w:sz w:val="30"/>
          <w:szCs w:val="30"/>
          <w:lang w:val="fr-FR"/>
        </w:rPr>
        <w:t>Element</w:t>
      </w:r>
      <w:proofErr w:type="spellEnd"/>
      <w:r w:rsidR="005D7D87" w:rsidRPr="002C3320">
        <w:rPr>
          <w:rFonts w:ascii="Arial" w:hAnsi="Arial" w:cs="Arial"/>
          <w:b/>
          <w:sz w:val="30"/>
          <w:szCs w:val="30"/>
          <w:lang w:val="fr-FR"/>
        </w:rPr>
        <w:t xml:space="preserve"> :</w:t>
      </w:r>
    </w:p>
    <w:p w:rsidR="005D7D87" w:rsidRPr="002C3320" w:rsidRDefault="005D7D87" w:rsidP="005D7D87">
      <w:pPr>
        <w:spacing w:after="0" w:line="240" w:lineRule="auto"/>
        <w:jc w:val="center"/>
        <w:rPr>
          <w:rFonts w:ascii="Arial" w:hAnsi="Arial" w:cs="Arial"/>
          <w:sz w:val="28"/>
          <w:lang w:val="fr-FR"/>
        </w:rPr>
      </w:pPr>
      <w:r w:rsidRPr="002C3320">
        <w:rPr>
          <w:rFonts w:ascii="Arial" w:hAnsi="Arial" w:cs="Arial"/>
          <w:sz w:val="28"/>
          <w:lang w:val="fr-FR"/>
        </w:rPr>
        <w:t>Avis de beau temps et visite (d’aliens) en perspective</w:t>
      </w:r>
    </w:p>
    <w:p w:rsidR="005D7D87" w:rsidRPr="002C3320" w:rsidRDefault="005D7D87" w:rsidP="005D7D87">
      <w:pPr>
        <w:spacing w:after="0" w:line="240" w:lineRule="auto"/>
        <w:jc w:val="center"/>
        <w:rPr>
          <w:rFonts w:ascii="Arial" w:hAnsi="Arial" w:cs="Arial"/>
          <w:sz w:val="28"/>
          <w:lang w:val="fr-FR"/>
        </w:rPr>
      </w:pPr>
    </w:p>
    <w:p w:rsidR="005D7D87" w:rsidRPr="002C3320" w:rsidRDefault="005D7D87" w:rsidP="005D7D87">
      <w:pPr>
        <w:spacing w:after="0" w:line="240" w:lineRule="auto"/>
        <w:jc w:val="center"/>
        <w:rPr>
          <w:rFonts w:ascii="Arial" w:hAnsi="Arial" w:cs="Arial"/>
          <w:sz w:val="28"/>
          <w:lang w:val="fr-FR"/>
        </w:rPr>
      </w:pPr>
      <w:r w:rsidRPr="002C3320">
        <w:rPr>
          <w:rFonts w:ascii="Arial" w:hAnsi="Arial" w:cs="Arial"/>
          <w:sz w:val="28"/>
          <w:lang w:val="fr-FR"/>
        </w:rPr>
        <w:t>MB&amp;F + L’Epée 1839</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p>
    <w:p w:rsidR="005D7D87" w:rsidRPr="002C3320" w:rsidRDefault="009D0500" w:rsidP="005D7D87">
      <w:pPr>
        <w:spacing w:after="0" w:line="240" w:lineRule="auto"/>
        <w:jc w:val="both"/>
        <w:rPr>
          <w:rFonts w:ascii="Arial" w:hAnsi="Arial" w:cs="Arial"/>
          <w:lang w:val="fr-FR"/>
        </w:rPr>
      </w:pPr>
      <w:r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A07A2" w:rsidRPr="002C3320">
        <w:rPr>
          <w:rFonts w:ascii="Arial" w:hAnsi="Arial" w:cs="Arial"/>
          <w:lang w:val="fr-FR"/>
        </w:rPr>
        <w:t>Element</w:t>
      </w:r>
      <w:proofErr w:type="spellEnd"/>
      <w:r w:rsidR="005D7D87" w:rsidRPr="002C3320">
        <w:rPr>
          <w:rFonts w:ascii="Arial" w:hAnsi="Arial" w:cs="Arial"/>
          <w:lang w:val="fr-FR"/>
        </w:rPr>
        <w:t xml:space="preserve"> </w:t>
      </w:r>
      <w:r w:rsidRPr="002C3320">
        <w:rPr>
          <w:rFonts w:ascii="Arial" w:hAnsi="Arial" w:cs="Arial"/>
          <w:lang w:val="fr-FR"/>
        </w:rPr>
        <w:t>(Le 5</w:t>
      </w:r>
      <w:r w:rsidRPr="002C3320">
        <w:rPr>
          <w:rFonts w:ascii="Arial" w:hAnsi="Arial" w:cs="Arial"/>
          <w:vertAlign w:val="superscript"/>
          <w:lang w:val="fr-FR"/>
        </w:rPr>
        <w:t>ème</w:t>
      </w:r>
      <w:r w:rsidRPr="002C3320">
        <w:rPr>
          <w:rFonts w:ascii="Arial" w:hAnsi="Arial" w:cs="Arial"/>
          <w:lang w:val="fr-FR"/>
        </w:rPr>
        <w:t xml:space="preserve"> élément) </w:t>
      </w:r>
      <w:r w:rsidR="005D7D87" w:rsidRPr="002C3320">
        <w:rPr>
          <w:rFonts w:ascii="Arial" w:hAnsi="Arial" w:cs="Arial"/>
          <w:lang w:val="fr-FR"/>
        </w:rPr>
        <w:t xml:space="preserve">est une station météo horlogère intergalactique qui fournit des prévisions exactes même en cas de panne de courant. Quatre éléments (OVNI) — pendule, baromètre, hygromètre et thermomètre — sont rassemblés dans un vaisseau-mère (piloté par l’alien Ross) pour former une entité beaucoup plus importante que la somme de ses parties : </w:t>
      </w:r>
      <w:r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00BE5662" w:rsidRPr="002C3320">
        <w:rPr>
          <w:rFonts w:ascii="Arial" w:hAnsi="Arial" w:cs="Arial"/>
          <w:lang w:val="fr-FR"/>
        </w:rPr>
        <w:t>.</w:t>
      </w:r>
      <w:r w:rsidR="005D7D87" w:rsidRPr="002C3320">
        <w:rPr>
          <w:rFonts w:ascii="Arial" w:hAnsi="Arial" w:cs="Arial"/>
          <w:lang w:val="fr-FR"/>
        </w:rPr>
        <w:t xml:space="preserve"> </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Une station météo analogique peut, à première vue, paraître anachronique mais, quand vient l’orage et que le courant est coupé, </w:t>
      </w:r>
      <w:r w:rsidR="009D0500"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xml:space="preserve"> continue à fonctionner parfaitement. Dans le pire des cas, on peut s’évader loin de la planète Terre en compagnie de Ross</w:t>
      </w:r>
      <w:r w:rsidR="00BE5662" w:rsidRPr="002C3320">
        <w:rPr>
          <w:rFonts w:ascii="Arial" w:hAnsi="Arial" w:cs="Arial"/>
          <w:lang w:val="fr-FR"/>
        </w:rPr>
        <w:t>.</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eastAsia="Times New Roman" w:hAnsi="Arial" w:cs="Arial"/>
          <w:color w:val="000000" w:themeColor="text1"/>
          <w:lang w:val="fr-FR"/>
        </w:rPr>
      </w:pPr>
      <w:r w:rsidRPr="002C3320">
        <w:rPr>
          <w:rFonts w:ascii="Arial" w:eastAsia="Times New Roman" w:hAnsi="Arial" w:cs="Arial"/>
          <w:color w:val="000000" w:themeColor="text1"/>
          <w:lang w:val="fr-FR"/>
        </w:rPr>
        <w:t>Admirateur de longue date des stations météo de bureau du siècle dernier</w:t>
      </w:r>
      <w:r w:rsidR="00282E25" w:rsidRPr="002C3320">
        <w:rPr>
          <w:rFonts w:ascii="Arial" w:eastAsia="Times New Roman" w:hAnsi="Arial" w:cs="Arial"/>
          <w:color w:val="000000" w:themeColor="text1"/>
          <w:lang w:val="fr-FR"/>
        </w:rPr>
        <w:t>,</w:t>
      </w:r>
      <w:r w:rsidRPr="002C3320">
        <w:rPr>
          <w:rFonts w:ascii="Arial" w:eastAsia="Times New Roman" w:hAnsi="Arial" w:cs="Arial"/>
          <w:color w:val="000000" w:themeColor="text1"/>
          <w:lang w:val="fr-FR"/>
        </w:rPr>
        <w:t xml:space="preserve"> mais frustré de ne pas trouver un modèle vintage qui lui plaise, le fondateur de MB&amp;F Maximilian </w:t>
      </w:r>
      <w:proofErr w:type="spellStart"/>
      <w:r w:rsidRPr="002C3320">
        <w:rPr>
          <w:rFonts w:ascii="Arial" w:eastAsia="Times New Roman" w:hAnsi="Arial" w:cs="Arial"/>
          <w:color w:val="000000" w:themeColor="text1"/>
          <w:lang w:val="fr-FR"/>
        </w:rPr>
        <w:t>Büsser</w:t>
      </w:r>
      <w:proofErr w:type="spellEnd"/>
      <w:r w:rsidRPr="002C3320">
        <w:rPr>
          <w:rFonts w:ascii="Arial" w:eastAsia="Times New Roman" w:hAnsi="Arial" w:cs="Arial"/>
          <w:color w:val="000000" w:themeColor="text1"/>
          <w:lang w:val="fr-FR"/>
        </w:rPr>
        <w:t xml:space="preserve"> a décidé de créer la sienne.</w:t>
      </w:r>
    </w:p>
    <w:p w:rsidR="005D7D87" w:rsidRPr="002C3320" w:rsidRDefault="005D7D87" w:rsidP="005D7D87">
      <w:pPr>
        <w:spacing w:after="0" w:line="240" w:lineRule="auto"/>
        <w:jc w:val="both"/>
        <w:rPr>
          <w:rFonts w:ascii="Arial" w:eastAsia="Times New Roman" w:hAnsi="Arial" w:cs="Arial"/>
          <w:color w:val="000000" w:themeColor="text1"/>
          <w:lang w:val="fr-FR"/>
        </w:rPr>
      </w:pPr>
    </w:p>
    <w:p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 xml:space="preserve">Quatre Eléments-instruments amovibles et interchangeables composent </w:t>
      </w:r>
      <w:r w:rsidR="009D0500" w:rsidRPr="002C3320">
        <w:rPr>
          <w:rFonts w:ascii="Arial" w:hAnsi="Arial" w:cs="Arial"/>
          <w:b/>
          <w:lang w:val="fr-FR"/>
        </w:rPr>
        <w:t>The</w:t>
      </w:r>
      <w:r w:rsidR="003D06EB" w:rsidRPr="002C3320">
        <w:rPr>
          <w:rFonts w:ascii="Arial" w:hAnsi="Arial" w:cs="Arial"/>
          <w:b/>
          <w:lang w:val="fr-FR"/>
        </w:rPr>
        <w:t xml:space="preserve"> </w:t>
      </w:r>
      <w:proofErr w:type="spellStart"/>
      <w:r w:rsidR="003D06EB" w:rsidRPr="002C3320">
        <w:rPr>
          <w:rFonts w:ascii="Arial" w:hAnsi="Arial" w:cs="Arial"/>
          <w:b/>
          <w:lang w:val="fr-FR"/>
        </w:rPr>
        <w:t>Fifth</w:t>
      </w:r>
      <w:proofErr w:type="spellEnd"/>
      <w:r w:rsidR="003D06EB" w:rsidRPr="002C3320">
        <w:rPr>
          <w:rFonts w:ascii="Arial" w:hAnsi="Arial" w:cs="Arial"/>
          <w:b/>
          <w:lang w:val="fr-FR"/>
        </w:rPr>
        <w:t xml:space="preserve"> </w:t>
      </w:r>
      <w:proofErr w:type="spellStart"/>
      <w:r w:rsidR="003D06EB" w:rsidRPr="002C3320">
        <w:rPr>
          <w:rFonts w:ascii="Arial" w:hAnsi="Arial" w:cs="Arial"/>
          <w:b/>
          <w:lang w:val="fr-FR"/>
        </w:rPr>
        <w:t>Element</w:t>
      </w:r>
      <w:proofErr w:type="spellEnd"/>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 xml:space="preserve">Elément </w:t>
      </w:r>
      <w:r w:rsidR="00D930E8" w:rsidRPr="002C3320">
        <w:rPr>
          <w:rFonts w:ascii="Arial" w:hAnsi="Arial" w:cs="Arial"/>
          <w:b/>
          <w:lang w:val="fr-FR"/>
        </w:rPr>
        <w:t>horloge</w:t>
      </w: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Comme les prévisions météo sont basées sur la vitesse des changements au fil du temps, les observations nécessitent la connaissance de l’heure exacte. Pour </w:t>
      </w:r>
      <w:r w:rsidR="009D0500" w:rsidRPr="002C3320">
        <w:rPr>
          <w:rFonts w:ascii="Arial" w:hAnsi="Arial" w:cs="Arial"/>
          <w:lang w:val="fr-FR"/>
        </w:rPr>
        <w:t>The</w:t>
      </w:r>
      <w:r w:rsidR="009A7A45" w:rsidRPr="002C3320">
        <w:rPr>
          <w:rFonts w:ascii="Arial" w:hAnsi="Arial" w:cs="Arial"/>
          <w:lang w:val="fr-FR"/>
        </w:rPr>
        <w:t xml:space="preserve"> </w:t>
      </w:r>
      <w:proofErr w:type="spellStart"/>
      <w:r w:rsidR="009A7A45" w:rsidRPr="002C3320">
        <w:rPr>
          <w:rFonts w:ascii="Arial" w:hAnsi="Arial" w:cs="Arial"/>
          <w:lang w:val="fr-FR"/>
        </w:rPr>
        <w:t>Fifth</w:t>
      </w:r>
      <w:proofErr w:type="spellEnd"/>
      <w:r w:rsidR="009A7A45" w:rsidRPr="002C3320">
        <w:rPr>
          <w:rFonts w:ascii="Arial" w:hAnsi="Arial" w:cs="Arial"/>
          <w:lang w:val="fr-FR"/>
        </w:rPr>
        <w:t xml:space="preserve"> </w:t>
      </w:r>
      <w:proofErr w:type="spellStart"/>
      <w:r w:rsidR="009A7A45" w:rsidRPr="002C3320">
        <w:rPr>
          <w:rFonts w:ascii="Arial" w:hAnsi="Arial" w:cs="Arial"/>
          <w:lang w:val="fr-FR"/>
        </w:rPr>
        <w:t>Element</w:t>
      </w:r>
      <w:proofErr w:type="spellEnd"/>
      <w:r w:rsidRPr="002C3320">
        <w:rPr>
          <w:rFonts w:ascii="Arial" w:hAnsi="Arial" w:cs="Arial"/>
          <w:lang w:val="fr-FR"/>
        </w:rPr>
        <w:t xml:space="preserve">, L’Epée 1839 a reconstruit et </w:t>
      </w:r>
      <w:r w:rsidR="00282E25" w:rsidRPr="002C3320">
        <w:rPr>
          <w:rFonts w:ascii="Arial" w:hAnsi="Arial" w:cs="Arial"/>
          <w:lang w:val="fr-FR"/>
        </w:rPr>
        <w:t>ajouré</w:t>
      </w:r>
      <w:r w:rsidRPr="002C3320">
        <w:rPr>
          <w:rFonts w:ascii="Arial" w:hAnsi="Arial" w:cs="Arial"/>
          <w:lang w:val="fr-FR"/>
        </w:rPr>
        <w:t xml:space="preserve"> s</w:t>
      </w:r>
      <w:r w:rsidR="00D930E8" w:rsidRPr="002C3320">
        <w:rPr>
          <w:rFonts w:ascii="Arial" w:hAnsi="Arial" w:cs="Arial"/>
          <w:lang w:val="fr-FR"/>
        </w:rPr>
        <w:t>on mouvement d’horloge</w:t>
      </w:r>
      <w:r w:rsidRPr="002C3320">
        <w:rPr>
          <w:rFonts w:ascii="Arial" w:hAnsi="Arial" w:cs="Arial"/>
          <w:lang w:val="fr-FR"/>
        </w:rPr>
        <w:t xml:space="preserve"> 8-jours afin </w:t>
      </w:r>
      <w:r w:rsidR="00282E25" w:rsidRPr="002C3320">
        <w:rPr>
          <w:rFonts w:ascii="Arial" w:hAnsi="Arial" w:cs="Arial"/>
          <w:lang w:val="fr-FR"/>
        </w:rPr>
        <w:t>d’en</w:t>
      </w:r>
      <w:r w:rsidRPr="002C3320">
        <w:rPr>
          <w:rFonts w:ascii="Arial" w:hAnsi="Arial" w:cs="Arial"/>
          <w:lang w:val="fr-FR"/>
        </w:rPr>
        <w:t xml:space="preserve"> maximiser la transparence et la visibilité.</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baromètre</w:t>
      </w: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Le baromètre, qui mesure la pression atmosphérique, est le pilier des prévisions météo : en règle générale, l’augmentation de la pression annonce un beau temps clair, la diminution un temps peu clément. Plus le changement est rapide, plus les conditions à venir seront extrêmes.</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hygromètre</w:t>
      </w: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L’hygromètre mesure le taux de vapeur d’eau dans l’air. Il l’affiche en pourcentage par rapport à l’humidité maximale qui peut être contenue à une température donnée.</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thermomètre</w:t>
      </w: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Les thermomètres ne mesurent pas simplement la température</w:t>
      </w:r>
      <w:r w:rsidR="00282E25" w:rsidRPr="002C3320">
        <w:rPr>
          <w:rFonts w:ascii="Arial" w:hAnsi="Arial" w:cs="Arial"/>
          <w:lang w:val="fr-FR"/>
        </w:rPr>
        <w:t>,</w:t>
      </w:r>
      <w:r w:rsidRPr="002C3320">
        <w:rPr>
          <w:rFonts w:ascii="Arial" w:hAnsi="Arial" w:cs="Arial"/>
          <w:lang w:val="fr-FR"/>
        </w:rPr>
        <w:t xml:space="preserve"> mais</w:t>
      </w:r>
      <w:r w:rsidR="00282E25" w:rsidRPr="002C3320">
        <w:rPr>
          <w:rFonts w:ascii="Arial" w:hAnsi="Arial" w:cs="Arial"/>
          <w:lang w:val="fr-FR"/>
        </w:rPr>
        <w:t xml:space="preserve"> également </w:t>
      </w:r>
      <w:r w:rsidRPr="002C3320">
        <w:rPr>
          <w:rFonts w:ascii="Arial" w:hAnsi="Arial" w:cs="Arial"/>
          <w:lang w:val="fr-FR"/>
        </w:rPr>
        <w:t>l’énergie cinétique moyenne d’une substance : plus la température est élevée, plus l’énergie est forte. Un thermomètre est essentiellement un indicateur de la quantité d’énergie présente dans l’atmosphère qui nous entoure.</w:t>
      </w:r>
    </w:p>
    <w:p w:rsidR="005D7D87" w:rsidRPr="002C3320" w:rsidRDefault="005D7D87" w:rsidP="005D7D87">
      <w:pPr>
        <w:spacing w:after="0" w:line="240" w:lineRule="auto"/>
        <w:jc w:val="both"/>
        <w:rPr>
          <w:rFonts w:ascii="Arial" w:hAnsi="Arial" w:cs="Arial"/>
          <w:lang w:val="fr-FR"/>
        </w:rPr>
      </w:pPr>
    </w:p>
    <w:p w:rsidR="005D7D87" w:rsidRPr="002C3320" w:rsidRDefault="006B7A15" w:rsidP="005D7D87">
      <w:pPr>
        <w:spacing w:after="0" w:line="240" w:lineRule="auto"/>
        <w:jc w:val="both"/>
        <w:rPr>
          <w:rFonts w:ascii="Arial" w:hAnsi="Arial" w:cs="Arial"/>
          <w:lang w:val="fr-FR"/>
        </w:rPr>
      </w:pPr>
      <w:r w:rsidRPr="002C3320">
        <w:rPr>
          <w:rFonts w:ascii="Arial" w:hAnsi="Arial" w:cs="Arial"/>
          <w:lang w:val="fr-FR"/>
        </w:rPr>
        <w:t>Th</w:t>
      </w:r>
      <w:r w:rsidR="009A7A45" w:rsidRPr="002C3320">
        <w:rPr>
          <w:rFonts w:ascii="Arial" w:hAnsi="Arial" w:cs="Arial"/>
          <w:lang w:val="fr-FR"/>
        </w:rPr>
        <w:t>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00282E25" w:rsidRPr="002C3320">
        <w:rPr>
          <w:rFonts w:ascii="Arial" w:hAnsi="Arial" w:cs="Arial"/>
          <w:lang w:val="fr-FR"/>
        </w:rPr>
        <w:t xml:space="preserve"> </w:t>
      </w:r>
      <w:r w:rsidRPr="002C3320">
        <w:rPr>
          <w:rFonts w:ascii="Arial" w:hAnsi="Arial" w:cs="Arial"/>
          <w:lang w:val="fr-FR"/>
        </w:rPr>
        <w:t>doit</w:t>
      </w:r>
      <w:r w:rsidR="003D06EB" w:rsidRPr="002C3320">
        <w:rPr>
          <w:rFonts w:ascii="Arial" w:hAnsi="Arial" w:cs="Arial"/>
          <w:lang w:val="fr-FR"/>
        </w:rPr>
        <w:t xml:space="preserve"> sa capacité de fournir</w:t>
      </w:r>
      <w:r w:rsidR="005D7D87" w:rsidRPr="002C3320">
        <w:rPr>
          <w:rFonts w:ascii="Arial" w:hAnsi="Arial" w:cs="Arial"/>
          <w:lang w:val="fr-FR"/>
        </w:rPr>
        <w:t xml:space="preserve"> des prévisions météo </w:t>
      </w:r>
      <w:r w:rsidRPr="002C3320">
        <w:rPr>
          <w:rFonts w:ascii="Arial" w:hAnsi="Arial" w:cs="Arial"/>
          <w:lang w:val="fr-FR"/>
        </w:rPr>
        <w:t xml:space="preserve">précises </w:t>
      </w:r>
      <w:r w:rsidR="005D7D87" w:rsidRPr="002C3320">
        <w:rPr>
          <w:rFonts w:ascii="Arial" w:hAnsi="Arial" w:cs="Arial"/>
          <w:lang w:val="fr-FR"/>
        </w:rPr>
        <w:t>avec une fantaisie réjouissante à L’Epée 1839</w:t>
      </w:r>
      <w:r w:rsidR="003D06EB" w:rsidRPr="002C3320">
        <w:rPr>
          <w:rFonts w:ascii="Arial" w:hAnsi="Arial" w:cs="Arial"/>
          <w:lang w:val="fr-FR"/>
        </w:rPr>
        <w:t>,</w:t>
      </w:r>
      <w:r w:rsidR="005D7D87" w:rsidRPr="002C3320">
        <w:rPr>
          <w:rFonts w:ascii="Arial" w:hAnsi="Arial" w:cs="Arial"/>
          <w:lang w:val="fr-FR"/>
        </w:rPr>
        <w:t xml:space="preserve"> qui a rendu possible la création de la station futuriste : elle a </w:t>
      </w:r>
      <w:r w:rsidR="005D7D87" w:rsidRPr="002C3320">
        <w:rPr>
          <w:rFonts w:ascii="Arial" w:hAnsi="Arial" w:cs="Arial"/>
          <w:lang w:val="fr-FR"/>
        </w:rPr>
        <w:lastRenderedPageBreak/>
        <w:t xml:space="preserve">parfaitement maîtrisé la fabrication de cet ensemble complexe de courbes et de </w:t>
      </w:r>
      <w:r w:rsidR="003D06EB" w:rsidRPr="002C3320">
        <w:rPr>
          <w:rFonts w:ascii="Arial" w:hAnsi="Arial" w:cs="Arial"/>
          <w:lang w:val="fr-FR"/>
        </w:rPr>
        <w:t>cercles imbriqués</w:t>
      </w:r>
      <w:r w:rsidR="005D7D87" w:rsidRPr="002C3320">
        <w:rPr>
          <w:rFonts w:ascii="Arial" w:hAnsi="Arial" w:cs="Arial"/>
          <w:lang w:val="fr-FR"/>
        </w:rPr>
        <w:t xml:space="preserve"> composant la vaste structure. Plus de 500 pièces forment le vaisseau-mère et ses Eléments interchangeables. Beaucoup de grandes complications n’en nécessitent pas autant !</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Fonction supplémentaire que MB&amp;F intègre subrepticement dans toutes ses machines, le pouvoir de faire sourire. </w:t>
      </w:r>
      <w:r w:rsidR="003D06EB" w:rsidRPr="002C3320">
        <w:rPr>
          <w:rFonts w:ascii="Arial" w:hAnsi="Arial" w:cs="Arial"/>
          <w:lang w:val="fr-FR"/>
        </w:rPr>
        <w:t xml:space="preserve">Au sein du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ce rôle est dévolu à Ross : grâce à un mouvement à remontage manuel spécifique, régulé par l’air, le pilote alien tourne autour du cockpit de l’OVNI pour vérifier que le ciel est dégagé de nuages comme d’envahisseurs hostiles.</w:t>
      </w:r>
    </w:p>
    <w:p w:rsidR="005D7D87" w:rsidRPr="002C3320" w:rsidRDefault="005D7D87" w:rsidP="005D7D87">
      <w:pPr>
        <w:jc w:val="both"/>
        <w:rPr>
          <w:rFonts w:ascii="Arial" w:hAnsi="Arial" w:cs="Arial"/>
          <w:lang w:val="fr-FR"/>
        </w:rPr>
      </w:pPr>
    </w:p>
    <w:p w:rsidR="005D7D87" w:rsidRPr="002C3320" w:rsidRDefault="006B7A15" w:rsidP="005D7D87">
      <w:pPr>
        <w:jc w:val="both"/>
        <w:rPr>
          <w:rFonts w:ascii="Arial" w:hAnsi="Arial" w:cs="Arial"/>
          <w:i/>
          <w:lang w:val="fr-FR"/>
        </w:rPr>
      </w:pPr>
      <w:r w:rsidRPr="002C3320">
        <w:rPr>
          <w:rFonts w:ascii="Arial" w:hAnsi="Arial" w:cs="Arial"/>
          <w:b/>
          <w:lang w:val="fr-FR"/>
        </w:rPr>
        <w:t>The</w:t>
      </w:r>
      <w:r w:rsidR="005D7D87" w:rsidRPr="002C3320">
        <w:rPr>
          <w:rFonts w:ascii="Arial" w:hAnsi="Arial" w:cs="Arial"/>
          <w:b/>
          <w:lang w:val="fr-FR"/>
        </w:rPr>
        <w:t xml:space="preserve"> </w:t>
      </w:r>
      <w:proofErr w:type="spellStart"/>
      <w:r w:rsidR="006A69D7" w:rsidRPr="002C3320">
        <w:rPr>
          <w:rFonts w:ascii="Arial" w:hAnsi="Arial" w:cs="Arial"/>
          <w:b/>
          <w:lang w:val="fr-FR"/>
        </w:rPr>
        <w:t>Fifth</w:t>
      </w:r>
      <w:proofErr w:type="spellEnd"/>
      <w:r w:rsidR="006A69D7" w:rsidRPr="002C3320">
        <w:rPr>
          <w:rFonts w:ascii="Arial" w:hAnsi="Arial" w:cs="Arial"/>
          <w:b/>
          <w:lang w:val="fr-FR"/>
        </w:rPr>
        <w:t xml:space="preserve"> </w:t>
      </w:r>
      <w:proofErr w:type="spellStart"/>
      <w:r w:rsidR="006A69D7" w:rsidRPr="002C3320">
        <w:rPr>
          <w:rFonts w:ascii="Arial" w:hAnsi="Arial" w:cs="Arial"/>
          <w:b/>
          <w:lang w:val="fr-FR"/>
        </w:rPr>
        <w:t>Element</w:t>
      </w:r>
      <w:proofErr w:type="spellEnd"/>
      <w:r w:rsidR="005D7D87" w:rsidRPr="002C3320">
        <w:rPr>
          <w:rFonts w:ascii="Arial" w:hAnsi="Arial" w:cs="Arial"/>
          <w:b/>
          <w:lang w:val="fr-FR"/>
        </w:rPr>
        <w:t xml:space="preserve"> est disponible en trois éditions limitées de 18 pièces chacune, en noir, argenté ou bleu.</w:t>
      </w:r>
    </w:p>
    <w:p w:rsidR="005D7D87" w:rsidRPr="002C3320" w:rsidRDefault="005D7D87" w:rsidP="005D7D87">
      <w:pPr>
        <w:spacing w:after="0" w:line="240" w:lineRule="auto"/>
        <w:jc w:val="both"/>
        <w:rPr>
          <w:rFonts w:ascii="Arial" w:hAnsi="Arial" w:cs="Arial"/>
          <w:b/>
          <w:lang w:val="fr-FR"/>
        </w:rPr>
      </w:pPr>
    </w:p>
    <w:p w:rsidR="006B7A15" w:rsidRPr="002C3320" w:rsidRDefault="006B7A15">
      <w:pPr>
        <w:spacing w:after="160" w:line="259" w:lineRule="auto"/>
        <w:rPr>
          <w:rFonts w:ascii="Arial" w:hAnsi="Arial" w:cs="Arial"/>
          <w:b/>
          <w:sz w:val="28"/>
          <w:szCs w:val="28"/>
          <w:lang w:val="fr-FR"/>
        </w:rPr>
      </w:pPr>
      <w:r w:rsidRPr="002C3320">
        <w:rPr>
          <w:rFonts w:ascii="Arial" w:hAnsi="Arial" w:cs="Arial"/>
          <w:b/>
          <w:sz w:val="28"/>
          <w:szCs w:val="28"/>
          <w:lang w:val="fr-FR"/>
        </w:rPr>
        <w:br w:type="page"/>
      </w:r>
    </w:p>
    <w:p w:rsidR="005D7D87" w:rsidRPr="002C3320" w:rsidRDefault="006B7A15" w:rsidP="00DF219B">
      <w:pPr>
        <w:pStyle w:val="Sansinterligne"/>
        <w:spacing w:before="240"/>
        <w:jc w:val="center"/>
        <w:outlineLvl w:val="0"/>
        <w:rPr>
          <w:rFonts w:ascii="Arial" w:hAnsi="Arial" w:cs="Arial"/>
          <w:b/>
          <w:sz w:val="28"/>
          <w:szCs w:val="28"/>
          <w:lang w:val="fr-FR"/>
        </w:rPr>
      </w:pPr>
      <w:r w:rsidRPr="002C3320">
        <w:rPr>
          <w:rFonts w:ascii="Arial" w:hAnsi="Arial" w:cs="Arial"/>
          <w:b/>
          <w:sz w:val="28"/>
          <w:szCs w:val="28"/>
          <w:lang w:val="fr-FR"/>
        </w:rPr>
        <w:lastRenderedPageBreak/>
        <w:t>The</w:t>
      </w:r>
      <w:r w:rsidR="003D06EB" w:rsidRPr="002C3320">
        <w:rPr>
          <w:rFonts w:ascii="Arial" w:hAnsi="Arial" w:cs="Arial"/>
          <w:b/>
          <w:sz w:val="28"/>
          <w:szCs w:val="28"/>
          <w:lang w:val="fr-FR"/>
        </w:rPr>
        <w:t xml:space="preserve"> </w:t>
      </w:r>
      <w:proofErr w:type="spellStart"/>
      <w:r w:rsidR="003D06EB" w:rsidRPr="002C3320">
        <w:rPr>
          <w:rFonts w:ascii="Arial" w:hAnsi="Arial" w:cs="Arial"/>
          <w:b/>
          <w:sz w:val="28"/>
          <w:szCs w:val="28"/>
          <w:lang w:val="fr-FR"/>
        </w:rPr>
        <w:t>Fifth</w:t>
      </w:r>
      <w:proofErr w:type="spellEnd"/>
      <w:r w:rsidR="003D06EB" w:rsidRPr="002C3320">
        <w:rPr>
          <w:rFonts w:ascii="Arial" w:hAnsi="Arial" w:cs="Arial"/>
          <w:b/>
          <w:sz w:val="28"/>
          <w:szCs w:val="28"/>
          <w:lang w:val="fr-FR"/>
        </w:rPr>
        <w:t xml:space="preserve"> </w:t>
      </w:r>
      <w:proofErr w:type="spellStart"/>
      <w:r w:rsidR="003D06EB" w:rsidRPr="002C3320">
        <w:rPr>
          <w:rFonts w:ascii="Arial" w:hAnsi="Arial" w:cs="Arial"/>
          <w:b/>
          <w:sz w:val="28"/>
          <w:szCs w:val="28"/>
          <w:lang w:val="fr-FR"/>
        </w:rPr>
        <w:t>Element</w:t>
      </w:r>
      <w:proofErr w:type="spellEnd"/>
      <w:r w:rsidR="005D7D87" w:rsidRPr="002C3320">
        <w:rPr>
          <w:rFonts w:ascii="Arial" w:hAnsi="Arial" w:cs="Arial"/>
          <w:b/>
          <w:sz w:val="28"/>
          <w:szCs w:val="28"/>
          <w:lang w:val="fr-FR"/>
        </w:rPr>
        <w:t xml:space="preserve"> en détails</w:t>
      </w:r>
    </w:p>
    <w:p w:rsidR="005D7D87" w:rsidRPr="002C3320" w:rsidRDefault="005D7D87" w:rsidP="005D7D87">
      <w:pPr>
        <w:spacing w:after="0" w:line="240" w:lineRule="auto"/>
        <w:jc w:val="both"/>
        <w:rPr>
          <w:rFonts w:ascii="Arial" w:hAnsi="Arial" w:cs="Arial"/>
          <w:b/>
          <w:lang w:val="fr-FR"/>
        </w:rPr>
      </w:pPr>
    </w:p>
    <w:p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Inspiration et design</w:t>
      </w:r>
    </w:p>
    <w:p w:rsidR="005D7D87" w:rsidRPr="002C3320" w:rsidRDefault="005D7D87" w:rsidP="005D7D87">
      <w:pPr>
        <w:spacing w:after="0" w:line="240" w:lineRule="auto"/>
        <w:jc w:val="both"/>
        <w:rPr>
          <w:rFonts w:ascii="Arial" w:hAnsi="Arial" w:cs="Arial"/>
          <w:b/>
          <w:lang w:val="fr-FR"/>
        </w:rPr>
      </w:pPr>
    </w:p>
    <w:p w:rsidR="005D7D87" w:rsidRPr="002C3320" w:rsidRDefault="005D7D87" w:rsidP="005D7D87">
      <w:pPr>
        <w:spacing w:after="0" w:line="240" w:lineRule="auto"/>
        <w:jc w:val="both"/>
        <w:rPr>
          <w:rFonts w:ascii="Arial" w:eastAsia="Times New Roman" w:hAnsi="Arial" w:cs="Arial"/>
          <w:color w:val="000000" w:themeColor="text1"/>
          <w:lang w:val="fr-FR"/>
        </w:rPr>
      </w:pPr>
      <w:r w:rsidRPr="002C3320">
        <w:rPr>
          <w:rFonts w:ascii="Arial" w:eastAsia="Times New Roman" w:hAnsi="Arial" w:cs="Arial"/>
          <w:color w:val="000000" w:themeColor="text1"/>
          <w:lang w:val="fr-FR"/>
        </w:rPr>
        <w:t xml:space="preserve">Après avoir longtemps recherché une belle station météo de bureau vintage, sans jamais trouver exactement ce qu’il souhaitait, le fondateur de MB&amp;F Maximilian </w:t>
      </w:r>
      <w:proofErr w:type="spellStart"/>
      <w:r w:rsidRPr="002C3320">
        <w:rPr>
          <w:rFonts w:ascii="Arial" w:eastAsia="Times New Roman" w:hAnsi="Arial" w:cs="Arial"/>
          <w:color w:val="000000" w:themeColor="text1"/>
          <w:lang w:val="fr-FR"/>
        </w:rPr>
        <w:t>Büsser</w:t>
      </w:r>
      <w:proofErr w:type="spellEnd"/>
      <w:r w:rsidRPr="002C3320">
        <w:rPr>
          <w:rFonts w:ascii="Arial" w:eastAsia="Times New Roman" w:hAnsi="Arial" w:cs="Arial"/>
          <w:color w:val="000000" w:themeColor="text1"/>
          <w:lang w:val="fr-FR"/>
        </w:rPr>
        <w:t xml:space="preserve"> s’est attaqué au développement de la sienne avec le </w:t>
      </w:r>
      <w:r w:rsidR="006B7A15" w:rsidRPr="002C3320">
        <w:rPr>
          <w:rFonts w:ascii="Arial" w:eastAsia="Times New Roman" w:hAnsi="Arial" w:cs="Arial"/>
          <w:color w:val="000000" w:themeColor="text1"/>
          <w:lang w:val="fr-FR"/>
        </w:rPr>
        <w:t xml:space="preserve">stagiaire </w:t>
      </w:r>
      <w:r w:rsidRPr="002C3320">
        <w:rPr>
          <w:rFonts w:ascii="Arial" w:eastAsia="Times New Roman" w:hAnsi="Arial" w:cs="Arial"/>
          <w:color w:val="000000" w:themeColor="text1"/>
          <w:lang w:val="fr-FR"/>
        </w:rPr>
        <w:t xml:space="preserve">designer </w:t>
      </w:r>
      <w:r w:rsidRPr="002C3320">
        <w:rPr>
          <w:rFonts w:ascii="Arial" w:hAnsi="Arial" w:cs="Arial"/>
          <w:lang w:val="fr-FR"/>
        </w:rPr>
        <w:t xml:space="preserve">Stefano </w:t>
      </w:r>
      <w:proofErr w:type="spellStart"/>
      <w:r w:rsidRPr="002C3320">
        <w:rPr>
          <w:rFonts w:ascii="Arial" w:hAnsi="Arial" w:cs="Arial"/>
          <w:lang w:val="fr-FR"/>
        </w:rPr>
        <w:t>Panterotto</w:t>
      </w:r>
      <w:proofErr w:type="spellEnd"/>
      <w:r w:rsidRPr="002C3320">
        <w:rPr>
          <w:rFonts w:ascii="Arial" w:eastAsia="Times New Roman" w:hAnsi="Arial" w:cs="Arial"/>
          <w:color w:val="000000" w:themeColor="text1"/>
          <w:lang w:val="fr-FR"/>
        </w:rPr>
        <w:t xml:space="preserve">. </w:t>
      </w:r>
      <w:r w:rsidR="006B7A15" w:rsidRPr="002C3320">
        <w:rPr>
          <w:rFonts w:ascii="Arial" w:eastAsia="Times New Roman" w:hAnsi="Arial" w:cs="Arial"/>
          <w:color w:val="000000" w:themeColor="text1"/>
          <w:lang w:val="fr-FR"/>
        </w:rPr>
        <w:t>The</w:t>
      </w:r>
      <w:r w:rsidR="003D06EB" w:rsidRPr="002C3320">
        <w:rPr>
          <w:rFonts w:ascii="Arial" w:eastAsia="Times New Roman" w:hAnsi="Arial" w:cs="Arial"/>
          <w:color w:val="000000" w:themeColor="text1"/>
          <w:lang w:val="fr-FR"/>
        </w:rPr>
        <w:t xml:space="preserve"> </w:t>
      </w:r>
      <w:proofErr w:type="spellStart"/>
      <w:r w:rsidR="003D06EB" w:rsidRPr="002C3320">
        <w:rPr>
          <w:rFonts w:ascii="Arial" w:eastAsia="Times New Roman" w:hAnsi="Arial" w:cs="Arial"/>
          <w:color w:val="000000" w:themeColor="text1"/>
          <w:lang w:val="fr-FR"/>
        </w:rPr>
        <w:t>Fifth</w:t>
      </w:r>
      <w:proofErr w:type="spellEnd"/>
      <w:r w:rsidR="003D06EB" w:rsidRPr="002C3320">
        <w:rPr>
          <w:rFonts w:ascii="Arial" w:eastAsia="Times New Roman" w:hAnsi="Arial" w:cs="Arial"/>
          <w:color w:val="000000" w:themeColor="text1"/>
          <w:lang w:val="fr-FR"/>
        </w:rPr>
        <w:t xml:space="preserve"> </w:t>
      </w:r>
      <w:proofErr w:type="spellStart"/>
      <w:r w:rsidR="003D06EB" w:rsidRPr="002C3320">
        <w:rPr>
          <w:rFonts w:ascii="Arial" w:eastAsia="Times New Roman" w:hAnsi="Arial" w:cs="Arial"/>
          <w:color w:val="000000" w:themeColor="text1"/>
          <w:lang w:val="fr-FR"/>
        </w:rPr>
        <w:t>Element</w:t>
      </w:r>
      <w:proofErr w:type="spellEnd"/>
      <w:r w:rsidRPr="002C3320">
        <w:rPr>
          <w:rFonts w:ascii="Arial" w:eastAsia="Times New Roman" w:hAnsi="Arial" w:cs="Arial"/>
          <w:color w:val="000000" w:themeColor="text1"/>
          <w:lang w:val="fr-FR"/>
        </w:rPr>
        <w:t xml:space="preserve"> se situe à la confluence des fantasmes issus des films de science-fiction, livres ou bandes dessinées des années 1950</w:t>
      </w:r>
      <w:r w:rsidR="00B26BAA">
        <w:rPr>
          <w:rFonts w:ascii="Arial" w:eastAsia="Times New Roman" w:hAnsi="Arial" w:cs="Arial"/>
          <w:color w:val="000000" w:themeColor="text1"/>
          <w:lang w:val="fr-FR"/>
        </w:rPr>
        <w:t>-60</w:t>
      </w:r>
      <w:r w:rsidRPr="002C3320">
        <w:rPr>
          <w:rFonts w:ascii="Arial" w:eastAsia="Times New Roman" w:hAnsi="Arial" w:cs="Arial"/>
          <w:color w:val="000000" w:themeColor="text1"/>
          <w:lang w:val="fr-FR"/>
        </w:rPr>
        <w:t xml:space="preserve"> et des stations météo de bureau qui étaient populaires avant que les prévisions ne soient disponibles sur les téléphones mobiles.</w:t>
      </w:r>
    </w:p>
    <w:p w:rsidR="005D7D87" w:rsidRPr="002C3320" w:rsidRDefault="005D7D87" w:rsidP="005D7D87">
      <w:pPr>
        <w:spacing w:after="0" w:line="240" w:lineRule="auto"/>
        <w:jc w:val="both"/>
        <w:rPr>
          <w:rFonts w:ascii="Arial" w:eastAsia="Times New Roman" w:hAnsi="Arial" w:cs="Arial"/>
          <w:color w:val="000000" w:themeColor="text1"/>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L’équipe a recherché des stations météo produites au cours des 100 dernières années ainsi que des concepts de transparence, biomorphisme, « intégration » et « essaim » dans le monde des animaux et des insectes. </w:t>
      </w:r>
    </w:p>
    <w:p w:rsidR="005D7D87" w:rsidRPr="002C3320" w:rsidRDefault="005D7D87" w:rsidP="005D7D87">
      <w:pPr>
        <w:spacing w:after="0" w:line="240" w:lineRule="auto"/>
        <w:jc w:val="both"/>
        <w:rPr>
          <w:rFonts w:ascii="Arial" w:hAnsi="Arial" w:cs="Arial"/>
          <w:lang w:val="fr-FR"/>
        </w:rPr>
      </w:pPr>
    </w:p>
    <w:p w:rsidR="005D7D87" w:rsidRPr="002C3320" w:rsidRDefault="00DB6D18" w:rsidP="005D7D87">
      <w:pPr>
        <w:spacing w:after="0" w:line="240" w:lineRule="auto"/>
        <w:jc w:val="both"/>
        <w:rPr>
          <w:rFonts w:ascii="Arial" w:hAnsi="Arial" w:cs="Arial"/>
          <w:lang w:val="fr-FR"/>
        </w:rPr>
      </w:pPr>
      <w:r w:rsidRPr="002C3320">
        <w:rPr>
          <w:rFonts w:ascii="Arial" w:hAnsi="Arial" w:cs="Arial"/>
          <w:lang w:val="fr-FR"/>
        </w:rPr>
        <w:t>Alors</w:t>
      </w:r>
      <w:r w:rsidR="005D7D87" w:rsidRPr="002C3320">
        <w:rPr>
          <w:rFonts w:ascii="Arial" w:hAnsi="Arial" w:cs="Arial"/>
          <w:lang w:val="fr-FR"/>
        </w:rPr>
        <w:t xml:space="preserve"> que </w:t>
      </w:r>
      <w:r w:rsidR="006B7A15" w:rsidRPr="002C3320">
        <w:rPr>
          <w:rFonts w:ascii="Arial" w:hAnsi="Arial" w:cs="Arial"/>
          <w:lang w:val="fr-FR"/>
        </w:rPr>
        <w:t>The</w:t>
      </w:r>
      <w:r w:rsidR="005D7D87" w:rsidRPr="002C3320">
        <w:rPr>
          <w:rFonts w:ascii="Arial" w:hAnsi="Arial" w:cs="Arial"/>
          <w:lang w:val="fr-FR"/>
        </w:rPr>
        <w:t xml:space="preserve"> </w:t>
      </w:r>
      <w:proofErr w:type="spellStart"/>
      <w:r w:rsidR="003A07A2" w:rsidRPr="002C3320">
        <w:rPr>
          <w:rFonts w:ascii="Arial" w:hAnsi="Arial" w:cs="Arial"/>
          <w:lang w:val="fr-FR"/>
        </w:rPr>
        <w:t>Fifth</w:t>
      </w:r>
      <w:proofErr w:type="spellEnd"/>
      <w:r w:rsidR="003A07A2" w:rsidRPr="002C3320">
        <w:rPr>
          <w:rFonts w:ascii="Arial" w:hAnsi="Arial" w:cs="Arial"/>
          <w:lang w:val="fr-FR"/>
        </w:rPr>
        <w:t xml:space="preserve"> </w:t>
      </w:r>
      <w:proofErr w:type="spellStart"/>
      <w:r w:rsidR="003A07A2" w:rsidRPr="002C3320">
        <w:rPr>
          <w:rFonts w:ascii="Arial" w:hAnsi="Arial" w:cs="Arial"/>
          <w:lang w:val="fr-FR"/>
        </w:rPr>
        <w:t>Element</w:t>
      </w:r>
      <w:proofErr w:type="spellEnd"/>
      <w:r w:rsidR="005D7D87" w:rsidRPr="002C3320">
        <w:rPr>
          <w:rFonts w:ascii="Arial" w:hAnsi="Arial" w:cs="Arial"/>
          <w:lang w:val="fr-FR"/>
        </w:rPr>
        <w:t xml:space="preserve"> devait s’imposer par rapport aux éléments </w:t>
      </w:r>
      <w:r w:rsidR="00211389" w:rsidRPr="002C3320">
        <w:rPr>
          <w:rFonts w:ascii="Arial" w:hAnsi="Arial" w:cs="Arial"/>
          <w:lang w:val="fr-FR"/>
        </w:rPr>
        <w:t>individuels</w:t>
      </w:r>
      <w:r w:rsidR="005D7D87" w:rsidRPr="002C3320">
        <w:rPr>
          <w:rFonts w:ascii="Arial" w:hAnsi="Arial" w:cs="Arial"/>
          <w:lang w:val="fr-FR"/>
        </w:rPr>
        <w:t xml:space="preserve">, chacun devait </w:t>
      </w:r>
      <w:r w:rsidRPr="002C3320">
        <w:rPr>
          <w:rFonts w:ascii="Arial" w:hAnsi="Arial" w:cs="Arial"/>
          <w:lang w:val="fr-FR"/>
        </w:rPr>
        <w:t xml:space="preserve">également </w:t>
      </w:r>
      <w:r w:rsidR="005D7D87" w:rsidRPr="002C3320">
        <w:rPr>
          <w:rFonts w:ascii="Arial" w:hAnsi="Arial" w:cs="Arial"/>
          <w:lang w:val="fr-FR"/>
        </w:rPr>
        <w:t xml:space="preserve">renfermer une </w:t>
      </w:r>
      <w:r w:rsidR="006B7A15" w:rsidRPr="002C3320">
        <w:rPr>
          <w:rFonts w:ascii="Arial" w:hAnsi="Arial" w:cs="Arial"/>
          <w:lang w:val="fr-FR"/>
        </w:rPr>
        <w:t>identité</w:t>
      </w:r>
      <w:r w:rsidR="005D7D87" w:rsidRPr="002C3320">
        <w:rPr>
          <w:rFonts w:ascii="Arial" w:hAnsi="Arial" w:cs="Arial"/>
          <w:lang w:val="fr-FR"/>
        </w:rPr>
        <w:t xml:space="preserve"> propre : l’équipe a identifié </w:t>
      </w:r>
      <w:r w:rsidR="002748C5" w:rsidRPr="002C3320">
        <w:rPr>
          <w:rFonts w:ascii="Arial" w:hAnsi="Arial" w:cs="Arial"/>
          <w:lang w:val="fr-FR"/>
        </w:rPr>
        <w:t>tous les</w:t>
      </w:r>
      <w:r w:rsidR="005D7D87" w:rsidRPr="002C3320">
        <w:rPr>
          <w:rFonts w:ascii="Arial" w:hAnsi="Arial" w:cs="Arial"/>
          <w:lang w:val="fr-FR"/>
        </w:rPr>
        <w:t xml:space="preserve"> élément</w:t>
      </w:r>
      <w:r w:rsidR="002748C5" w:rsidRPr="002C3320">
        <w:rPr>
          <w:rFonts w:ascii="Arial" w:hAnsi="Arial" w:cs="Arial"/>
          <w:lang w:val="fr-FR"/>
        </w:rPr>
        <w:t>s</w:t>
      </w:r>
      <w:r w:rsidR="005D7D87" w:rsidRPr="002C3320">
        <w:rPr>
          <w:rFonts w:ascii="Arial" w:hAnsi="Arial" w:cs="Arial"/>
          <w:lang w:val="fr-FR"/>
        </w:rPr>
        <w:t xml:space="preserve"> pour en saisir </w:t>
      </w:r>
      <w:r w:rsidR="002748C5" w:rsidRPr="002C3320">
        <w:rPr>
          <w:rFonts w:ascii="Arial" w:hAnsi="Arial" w:cs="Arial"/>
          <w:lang w:val="fr-FR"/>
        </w:rPr>
        <w:t>leur</w:t>
      </w:r>
      <w:r w:rsidR="005D7D87" w:rsidRPr="002C3320">
        <w:rPr>
          <w:rFonts w:ascii="Arial" w:hAnsi="Arial" w:cs="Arial"/>
          <w:lang w:val="fr-FR"/>
        </w:rPr>
        <w:t xml:space="preserve"> nature et </w:t>
      </w:r>
      <w:r w:rsidR="002748C5" w:rsidRPr="002C3320">
        <w:rPr>
          <w:rFonts w:ascii="Arial" w:hAnsi="Arial" w:cs="Arial"/>
          <w:lang w:val="fr-FR"/>
        </w:rPr>
        <w:t>leur</w:t>
      </w:r>
      <w:r w:rsidR="005D7D87" w:rsidRPr="002C3320">
        <w:rPr>
          <w:rFonts w:ascii="Arial" w:hAnsi="Arial" w:cs="Arial"/>
          <w:lang w:val="fr-FR"/>
        </w:rPr>
        <w:t xml:space="preserve"> histoire, ainsi que la manière dont ils pouvaient être présentés de façon très originale sans masquer </w:t>
      </w:r>
      <w:r w:rsidR="002748C5" w:rsidRPr="002C3320">
        <w:rPr>
          <w:rFonts w:ascii="Arial" w:hAnsi="Arial" w:cs="Arial"/>
          <w:lang w:val="fr-FR"/>
        </w:rPr>
        <w:t>les diverses</w:t>
      </w:r>
      <w:r w:rsidR="005D7D87" w:rsidRPr="002C3320">
        <w:rPr>
          <w:rFonts w:ascii="Arial" w:hAnsi="Arial" w:cs="Arial"/>
          <w:lang w:val="fr-FR"/>
        </w:rPr>
        <w:t xml:space="preserve"> caractéristiques mécaniques. </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Une fois les quatre éléments définis, il s’agissait de concevoir </w:t>
      </w:r>
      <w:r w:rsidR="006B7A15"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xml:space="preserve">, la structure dans laquelle </w:t>
      </w:r>
      <w:r w:rsidR="006B7A15" w:rsidRPr="002C3320">
        <w:rPr>
          <w:rFonts w:ascii="Arial" w:hAnsi="Arial" w:cs="Arial"/>
          <w:lang w:val="fr-FR"/>
        </w:rPr>
        <w:t>ceux-ci</w:t>
      </w:r>
      <w:r w:rsidRPr="002C3320">
        <w:rPr>
          <w:rFonts w:ascii="Arial" w:hAnsi="Arial" w:cs="Arial"/>
          <w:lang w:val="fr-FR"/>
        </w:rPr>
        <w:t xml:space="preserve"> allaient se loger. Le défi consistait à créer un OVNI typique des années 19</w:t>
      </w:r>
      <w:r w:rsidR="00B26BAA">
        <w:rPr>
          <w:rFonts w:ascii="Arial" w:hAnsi="Arial" w:cs="Arial"/>
          <w:lang w:val="fr-FR"/>
        </w:rPr>
        <w:t>50-</w:t>
      </w:r>
      <w:r w:rsidRPr="002C3320">
        <w:rPr>
          <w:rFonts w:ascii="Arial" w:hAnsi="Arial" w:cs="Arial"/>
          <w:lang w:val="fr-FR"/>
        </w:rPr>
        <w:t>60 sans rien dissimuler des quatre éléments.</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Diverses structures et formes ont été envisagées et testées, y compris une configuration verticale, avant que la forme définitive ne soit validée. Mais le processus ne s’est pas arrêté là. Le premier prototype ayant été jugé un peu trop vieillot pour MB&amp;F, le projet a été révisé à nouveau.</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Réalisation par L’Epée 1839</w:t>
      </w:r>
    </w:p>
    <w:p w:rsidR="005D7D87" w:rsidRPr="002C3320" w:rsidRDefault="005D7D87" w:rsidP="005D7D87">
      <w:pPr>
        <w:spacing w:after="0" w:line="240" w:lineRule="auto"/>
        <w:jc w:val="both"/>
        <w:rPr>
          <w:rFonts w:ascii="Arial" w:hAnsi="Arial" w:cs="Arial"/>
          <w:b/>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Après validation du design, la responsabilité de faire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une réalité a été confiée à L’Epée 1839, la seule ma</w:t>
      </w:r>
      <w:r w:rsidR="0065319E" w:rsidRPr="002C3320">
        <w:rPr>
          <w:rFonts w:ascii="Arial" w:hAnsi="Arial" w:cs="Arial"/>
          <w:lang w:val="fr-FR"/>
        </w:rPr>
        <w:t xml:space="preserve">nufacture d’horloge </w:t>
      </w:r>
      <w:r w:rsidRPr="002C3320">
        <w:rPr>
          <w:rFonts w:ascii="Arial" w:hAnsi="Arial" w:cs="Arial"/>
          <w:lang w:val="fr-FR"/>
        </w:rPr>
        <w:t>haut de gamme en Suisse.</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Les pièces composant la structure complexe en courbes et cercles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devaient être usinées dans des blocs massifs de </w:t>
      </w:r>
      <w:r w:rsidR="0065319E" w:rsidRPr="002C3320">
        <w:rPr>
          <w:rFonts w:ascii="Arial" w:hAnsi="Arial" w:cs="Arial"/>
          <w:lang w:val="fr-FR"/>
        </w:rPr>
        <w:t>laiton</w:t>
      </w:r>
      <w:r w:rsidRPr="002C3320">
        <w:rPr>
          <w:rFonts w:ascii="Arial" w:hAnsi="Arial" w:cs="Arial"/>
          <w:lang w:val="fr-FR"/>
        </w:rPr>
        <w:t>, selon un processus long de plusieurs heures. Malgré la quantité importante de métal enlevée pour obtenir une ossature ajourée, apparemment légère, on ressent la solidité et la qualité inhérentes à la construction.</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Chacun des quatre éléments, composé d’un boîtier et d’un instrument interne propre à chaque module, trouve place dans la structure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65319E" w:rsidRPr="002C3320">
        <w:rPr>
          <w:rFonts w:ascii="Arial" w:hAnsi="Arial" w:cs="Arial"/>
          <w:lang w:val="fr-FR"/>
        </w:rPr>
        <w:t xml:space="preserve">. L’horloge </w:t>
      </w:r>
      <w:r w:rsidRPr="002C3320">
        <w:rPr>
          <w:rFonts w:ascii="Arial" w:hAnsi="Arial" w:cs="Arial"/>
          <w:lang w:val="fr-FR"/>
        </w:rPr>
        <w:t>a dû être reconstruite afin que l’échappement soit vertical et visible sur le côté.</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Les quatre éléments — </w:t>
      </w:r>
      <w:r w:rsidR="0065319E" w:rsidRPr="002C3320">
        <w:rPr>
          <w:rFonts w:ascii="Arial" w:hAnsi="Arial" w:cs="Arial"/>
          <w:lang w:val="fr-FR"/>
        </w:rPr>
        <w:t>horloge</w:t>
      </w:r>
      <w:r w:rsidRPr="002C3320">
        <w:rPr>
          <w:rFonts w:ascii="Arial" w:hAnsi="Arial" w:cs="Arial"/>
          <w:lang w:val="fr-FR"/>
        </w:rPr>
        <w:t xml:space="preserve">, baromètre, hygromètre et thermomètre — ne sont pas seulement amovibles et interchangeables. Grâce à un support intégré, ils peuvent également tenir debout seuls et être replacés dans le vaisseau-mère au besoin. </w:t>
      </w:r>
    </w:p>
    <w:p w:rsidR="005D7D87" w:rsidRPr="002C3320" w:rsidRDefault="005D7D87" w:rsidP="005D7D87">
      <w:pPr>
        <w:spacing w:after="0" w:line="240" w:lineRule="auto"/>
        <w:jc w:val="both"/>
        <w:rPr>
          <w:rFonts w:ascii="Arial" w:hAnsi="Arial" w:cs="Arial"/>
          <w:lang w:val="fr-FR"/>
        </w:rPr>
      </w:pPr>
    </w:p>
    <w:p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lastRenderedPageBreak/>
        <w:t>Ou</w:t>
      </w:r>
      <w:r w:rsidR="00624CBE" w:rsidRPr="002C3320">
        <w:rPr>
          <w:rFonts w:ascii="Arial" w:hAnsi="Arial" w:cs="Arial"/>
          <w:lang w:val="fr-FR"/>
        </w:rPr>
        <w:t xml:space="preserve">tre l’horloge de </w:t>
      </w:r>
      <w:r w:rsidRPr="002C3320">
        <w:rPr>
          <w:rFonts w:ascii="Arial" w:hAnsi="Arial" w:cs="Arial"/>
          <w:lang w:val="fr-FR"/>
        </w:rPr>
        <w:t>8-jours a</w:t>
      </w:r>
      <w:r w:rsidR="005724CA" w:rsidRPr="002C3320">
        <w:rPr>
          <w:rFonts w:ascii="Arial" w:hAnsi="Arial" w:cs="Arial"/>
          <w:lang w:val="fr-FR"/>
        </w:rPr>
        <w:t xml:space="preserve">u sommet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18612E" w:rsidRPr="002C3320">
        <w:rPr>
          <w:rFonts w:ascii="Arial" w:hAnsi="Arial" w:cs="Arial"/>
          <w:lang w:val="fr-FR"/>
        </w:rPr>
        <w:t>Element</w:t>
      </w:r>
      <w:proofErr w:type="spellEnd"/>
      <w:r w:rsidR="0018612E" w:rsidRPr="002C3320">
        <w:rPr>
          <w:rFonts w:ascii="Arial" w:hAnsi="Arial" w:cs="Arial"/>
          <w:lang w:val="fr-FR"/>
        </w:rPr>
        <w:t>,</w:t>
      </w:r>
      <w:r w:rsidRPr="002C3320">
        <w:rPr>
          <w:rFonts w:ascii="Arial" w:hAnsi="Arial" w:cs="Arial"/>
          <w:lang w:val="fr-FR"/>
        </w:rPr>
        <w:t xml:space="preserve"> L’Epée a créé un deuxième mécanisme horloger indépendant, porté par </w:t>
      </w:r>
      <w:r w:rsidR="00282E25" w:rsidRPr="002C3320">
        <w:rPr>
          <w:rFonts w:ascii="Arial" w:hAnsi="Arial" w:cs="Arial"/>
          <w:lang w:val="fr-FR"/>
        </w:rPr>
        <w:t>des roulements à billes</w:t>
      </w:r>
      <w:r w:rsidRPr="002C3320">
        <w:rPr>
          <w:rFonts w:ascii="Arial" w:hAnsi="Arial" w:cs="Arial"/>
          <w:lang w:val="fr-FR"/>
        </w:rPr>
        <w:t xml:space="preserve"> et activé par un poussoir. Il permet au pilote alien Ross de tourner doucement autour du vaisseau-mère</w:t>
      </w:r>
      <w:r w:rsidR="001E197B" w:rsidRPr="002C3320">
        <w:rPr>
          <w:rFonts w:ascii="Arial" w:hAnsi="Arial" w:cs="Arial"/>
          <w:lang w:val="fr-FR"/>
        </w:rPr>
        <w:t>,</w:t>
      </w:r>
      <w:r w:rsidRPr="002C3320">
        <w:rPr>
          <w:rFonts w:ascii="Arial" w:hAnsi="Arial" w:cs="Arial"/>
          <w:lang w:val="fr-FR"/>
        </w:rPr>
        <w:t xml:space="preserve"> comme pour scruter continuellement le ciel, à l’affût d’un temps peu clément ou d’envahisseurs hostiles.</w:t>
      </w:r>
    </w:p>
    <w:p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Au </w:t>
      </w:r>
      <w:r w:rsidR="002748C5" w:rsidRPr="002C3320">
        <w:rPr>
          <w:rFonts w:ascii="Arial" w:hAnsi="Arial" w:cs="Arial"/>
          <w:lang w:val="fr-FR"/>
        </w:rPr>
        <w:t>cœur</w:t>
      </w:r>
      <w:r w:rsidRPr="002C3320">
        <w:rPr>
          <w:rFonts w:ascii="Arial" w:hAnsi="Arial" w:cs="Arial"/>
          <w:lang w:val="fr-FR"/>
        </w:rPr>
        <w:t xml:space="preserve"> </w:t>
      </w:r>
      <w:r w:rsidR="005724CA" w:rsidRPr="002C3320">
        <w:rPr>
          <w:rFonts w:ascii="Arial" w:hAnsi="Arial" w:cs="Arial"/>
          <w:lang w:val="fr-FR"/>
        </w:rPr>
        <w:t xml:space="preserve">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624CBE" w:rsidRPr="002C3320">
        <w:rPr>
          <w:rFonts w:ascii="Arial" w:hAnsi="Arial" w:cs="Arial"/>
          <w:lang w:val="fr-FR"/>
        </w:rPr>
        <w:t xml:space="preserve"> bat le mouvement d’horloge </w:t>
      </w:r>
      <w:r w:rsidRPr="002C3320">
        <w:rPr>
          <w:rFonts w:ascii="Arial" w:hAnsi="Arial" w:cs="Arial"/>
          <w:lang w:val="fr-FR"/>
        </w:rPr>
        <w:t>que L’Epée a développé en exclusivité pour le projet, sur la base de son superbe mouvement 8-jours. Alors que le rouage standard est de type « en ligne », soit avec tous les composants sur un même plan, L’Epée a choisi une solution inédite pour l’organe rég</w:t>
      </w:r>
      <w:r w:rsidR="00A53AD1" w:rsidRPr="002C3320">
        <w:rPr>
          <w:rFonts w:ascii="Arial" w:hAnsi="Arial" w:cs="Arial"/>
          <w:lang w:val="fr-FR"/>
        </w:rPr>
        <w:t>ulateur — l’ensemble balancier-</w:t>
      </w:r>
      <w:r w:rsidRPr="002C3320">
        <w:rPr>
          <w:rFonts w:ascii="Arial" w:hAnsi="Arial" w:cs="Arial"/>
          <w:lang w:val="fr-FR"/>
        </w:rPr>
        <w:t>échappement, le mécanisme le plus complexe de tout mouvement horloger —, en le faisant basculer de 90 degrés. Le but était d’offrir une vue latérale sur la totalité de l’éne</w:t>
      </w:r>
      <w:r w:rsidR="00624CBE" w:rsidRPr="002C3320">
        <w:rPr>
          <w:rFonts w:ascii="Arial" w:hAnsi="Arial" w:cs="Arial"/>
          <w:lang w:val="fr-FR"/>
        </w:rPr>
        <w:t xml:space="preserve">rgique cœur battant, lorsque l’horloge </w:t>
      </w:r>
      <w:r w:rsidRPr="002C3320">
        <w:rPr>
          <w:rFonts w:ascii="Arial" w:hAnsi="Arial" w:cs="Arial"/>
          <w:lang w:val="fr-FR"/>
        </w:rPr>
        <w:t xml:space="preserve">est logée dans le vaisseau-mère. Comme le module est mobile, autrement dit qu’il peut être retiré </w:t>
      </w:r>
      <w:r w:rsidR="005724CA" w:rsidRPr="002C3320">
        <w:rPr>
          <w:rFonts w:ascii="Arial" w:hAnsi="Arial" w:cs="Arial"/>
          <w:lang w:val="fr-FR"/>
        </w:rPr>
        <w:t xml:space="preserve">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et fonctionner seul à l’instar des autres Eléments, l’organe régulateur est doté d’un système antichoc </w:t>
      </w:r>
      <w:proofErr w:type="spellStart"/>
      <w:r w:rsidRPr="002C3320">
        <w:rPr>
          <w:rFonts w:ascii="Arial" w:hAnsi="Arial" w:cs="Arial"/>
          <w:lang w:val="fr-FR"/>
        </w:rPr>
        <w:t>Incabloc</w:t>
      </w:r>
      <w:proofErr w:type="spellEnd"/>
      <w:r w:rsidRPr="002C3320">
        <w:rPr>
          <w:rFonts w:ascii="Arial" w:hAnsi="Arial" w:cs="Arial"/>
          <w:lang w:val="fr-FR"/>
        </w:rPr>
        <w:t xml:space="preserve"> qui minimise les risques de dommages quand l’Elément </w:t>
      </w:r>
      <w:r w:rsidR="00624CBE" w:rsidRPr="002C3320">
        <w:rPr>
          <w:rFonts w:ascii="Arial" w:hAnsi="Arial" w:cs="Arial"/>
          <w:lang w:val="fr-FR"/>
        </w:rPr>
        <w:t>horloger</w:t>
      </w:r>
      <w:r w:rsidRPr="002C3320">
        <w:rPr>
          <w:rFonts w:ascii="Arial" w:hAnsi="Arial" w:cs="Arial"/>
          <w:lang w:val="fr-FR"/>
        </w:rPr>
        <w:t xml:space="preserve"> est déplacé ou transporté. Si une telle protection est courante dans les mouvements de montres bracelets, elle est plus inhabituelle dans les </w:t>
      </w:r>
      <w:r w:rsidR="00624CBE" w:rsidRPr="002C3320">
        <w:rPr>
          <w:rFonts w:ascii="Arial" w:hAnsi="Arial" w:cs="Arial"/>
          <w:lang w:val="fr-FR"/>
        </w:rPr>
        <w:t>horloges</w:t>
      </w:r>
      <w:r w:rsidRPr="002C3320">
        <w:rPr>
          <w:rFonts w:ascii="Arial" w:hAnsi="Arial" w:cs="Arial"/>
          <w:lang w:val="fr-FR"/>
        </w:rPr>
        <w:t xml:space="preserve"> qui demeurent généralement immobiles.</w:t>
      </w:r>
    </w:p>
    <w:p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L’Elément </w:t>
      </w:r>
      <w:r w:rsidR="00624CBE" w:rsidRPr="002C3320">
        <w:rPr>
          <w:rFonts w:ascii="Arial" w:hAnsi="Arial" w:cs="Arial"/>
          <w:lang w:val="fr-FR"/>
        </w:rPr>
        <w:t>horloge</w:t>
      </w:r>
      <w:r w:rsidRPr="002C3320">
        <w:rPr>
          <w:rFonts w:ascii="Arial" w:hAnsi="Arial" w:cs="Arial"/>
          <w:lang w:val="fr-FR"/>
        </w:rPr>
        <w:t xml:space="preserve"> bénéficie de superbes finitions comparables à celles que l’on rencontre dans les montres les plus raffinées, telles que les côtes de Genève, l’</w:t>
      </w:r>
      <w:proofErr w:type="spellStart"/>
      <w:r w:rsidRPr="002C3320">
        <w:rPr>
          <w:rFonts w:ascii="Arial" w:hAnsi="Arial" w:cs="Arial"/>
          <w:lang w:val="fr-FR"/>
        </w:rPr>
        <w:t>anglage</w:t>
      </w:r>
      <w:proofErr w:type="spellEnd"/>
      <w:r w:rsidRPr="002C3320">
        <w:rPr>
          <w:rFonts w:ascii="Arial" w:hAnsi="Arial" w:cs="Arial"/>
          <w:lang w:val="fr-FR"/>
        </w:rPr>
        <w:t xml:space="preserve">, le polissage, le sablage et </w:t>
      </w:r>
      <w:r w:rsidR="00DE5B8D" w:rsidRPr="002C3320">
        <w:rPr>
          <w:rFonts w:ascii="Arial" w:hAnsi="Arial" w:cs="Arial"/>
          <w:lang w:val="fr-FR"/>
        </w:rPr>
        <w:t xml:space="preserve">le </w:t>
      </w:r>
      <w:r w:rsidRPr="002C3320">
        <w:rPr>
          <w:rFonts w:ascii="Arial" w:hAnsi="Arial" w:cs="Arial"/>
          <w:lang w:val="fr-FR"/>
        </w:rPr>
        <w:t xml:space="preserve">satinage circulaire ou vertical. Cependant, les finitions sont beaucoup plus difficiles à réaliser sur le mouvement d’une </w:t>
      </w:r>
      <w:r w:rsidR="00624CBE" w:rsidRPr="002C3320">
        <w:rPr>
          <w:rFonts w:ascii="Arial" w:hAnsi="Arial" w:cs="Arial"/>
          <w:lang w:val="fr-FR"/>
        </w:rPr>
        <w:t>horloge</w:t>
      </w:r>
      <w:r w:rsidRPr="002C3320">
        <w:rPr>
          <w:rFonts w:ascii="Arial" w:hAnsi="Arial" w:cs="Arial"/>
          <w:lang w:val="fr-FR"/>
        </w:rPr>
        <w:t xml:space="preserve"> que sur celui d’une montre bracelet, car les surfaces à décorer sont plus importantes.</w:t>
      </w:r>
    </w:p>
    <w:p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D’habitude, c’est la taille minuscule des composants de montre qui rend la fabrication et les terminaisons à la main difficiles à effectuer avec une haute précision. </w:t>
      </w:r>
      <w:r w:rsidR="005724CA" w:rsidRPr="002C3320">
        <w:rPr>
          <w:rFonts w:ascii="Arial" w:hAnsi="Arial" w:cs="Arial"/>
          <w:lang w:val="fr-FR"/>
        </w:rPr>
        <w:t xml:space="preserve">Dans le cas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ce fut le contraire et c’est le diamètre relativement grand qui a complexifié la fabrication et la décoration. Polir à la main un minuscule composant de montre demande beaucoup de travail mais de loin pas autant qu’une finition main sur la surface plutôt étendue d’un composant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5724CA" w:rsidRPr="002C3320">
        <w:rPr>
          <w:rFonts w:ascii="Arial" w:hAnsi="Arial" w:cs="Arial"/>
          <w:lang w:val="fr-FR"/>
        </w:rPr>
        <w:t>.</w:t>
      </w:r>
      <w:r w:rsidRPr="002C3320">
        <w:rPr>
          <w:rFonts w:ascii="Arial" w:hAnsi="Arial" w:cs="Arial"/>
          <w:lang w:val="fr-FR"/>
        </w:rPr>
        <w:t xml:space="preserve"> La base rotative a imposé son propre défi, car il a déjà été difficile de trouver des roulements à bille</w:t>
      </w:r>
      <w:r w:rsidR="00282E25" w:rsidRPr="002C3320">
        <w:rPr>
          <w:rFonts w:ascii="Arial" w:hAnsi="Arial" w:cs="Arial"/>
          <w:lang w:val="fr-FR"/>
        </w:rPr>
        <w:t>s</w:t>
      </w:r>
      <w:r w:rsidRPr="002C3320">
        <w:rPr>
          <w:rFonts w:ascii="Arial" w:hAnsi="Arial" w:cs="Arial"/>
          <w:lang w:val="fr-FR"/>
        </w:rPr>
        <w:t xml:space="preserve"> avec la taille et la robustesse nécessaires pour supporter le poids conséquent, encore plus avec la précision de fabrication exigée par le projet.</w:t>
      </w:r>
    </w:p>
    <w:p w:rsidR="00DE5B8D" w:rsidRPr="002C3320" w:rsidRDefault="00DE5B8D" w:rsidP="005D7D87">
      <w:pPr>
        <w:pStyle w:val="Sansinterligne"/>
        <w:spacing w:before="240"/>
        <w:jc w:val="both"/>
        <w:rPr>
          <w:rFonts w:ascii="Arial" w:hAnsi="Arial" w:cs="Arial"/>
          <w:lang w:val="fr-FR"/>
        </w:rPr>
      </w:pPr>
    </w:p>
    <w:p w:rsidR="005D7D87" w:rsidRPr="002C3320" w:rsidRDefault="005D7D87" w:rsidP="005D7D87">
      <w:pPr>
        <w:spacing w:after="0" w:line="240" w:lineRule="auto"/>
        <w:rPr>
          <w:rFonts w:ascii="Arial" w:hAnsi="Arial" w:cs="Arial"/>
          <w:lang w:val="fr-FR"/>
        </w:rPr>
      </w:pPr>
      <w:r w:rsidRPr="002C3320">
        <w:rPr>
          <w:rFonts w:ascii="Arial" w:hAnsi="Arial" w:cs="Arial"/>
          <w:lang w:val="fr-FR"/>
        </w:rPr>
        <w:br w:type="page"/>
      </w:r>
    </w:p>
    <w:p w:rsidR="005D7D87" w:rsidRDefault="002C3320" w:rsidP="00DF219B">
      <w:pPr>
        <w:spacing w:after="0" w:line="240" w:lineRule="auto"/>
        <w:jc w:val="center"/>
        <w:rPr>
          <w:rFonts w:ascii="Arial" w:hAnsi="Arial" w:cs="Arial"/>
          <w:b/>
          <w:sz w:val="28"/>
          <w:lang w:val="fr-FR" w:eastAsia="de-DE"/>
        </w:rPr>
      </w:pPr>
      <w:r w:rsidRPr="002C3320">
        <w:rPr>
          <w:rFonts w:ascii="Arial" w:hAnsi="Arial" w:cs="Arial"/>
          <w:b/>
          <w:sz w:val="28"/>
          <w:lang w:val="fr-FR" w:eastAsia="de-DE"/>
        </w:rPr>
        <w:lastRenderedPageBreak/>
        <w:t>The</w:t>
      </w:r>
      <w:r w:rsidR="005724CA" w:rsidRPr="002C3320">
        <w:rPr>
          <w:rFonts w:ascii="Arial" w:hAnsi="Arial" w:cs="Arial"/>
          <w:b/>
          <w:sz w:val="28"/>
          <w:lang w:val="fr-FR" w:eastAsia="de-DE"/>
        </w:rPr>
        <w:t xml:space="preserve"> </w:t>
      </w:r>
      <w:proofErr w:type="spellStart"/>
      <w:r w:rsidR="005724CA" w:rsidRPr="002C3320">
        <w:rPr>
          <w:rFonts w:ascii="Arial" w:hAnsi="Arial" w:cs="Arial"/>
          <w:b/>
          <w:sz w:val="28"/>
          <w:lang w:val="fr-FR" w:eastAsia="de-DE"/>
        </w:rPr>
        <w:t>Fifth</w:t>
      </w:r>
      <w:proofErr w:type="spellEnd"/>
      <w:r w:rsidR="005724CA" w:rsidRPr="002C3320">
        <w:rPr>
          <w:rFonts w:ascii="Arial" w:hAnsi="Arial" w:cs="Arial"/>
          <w:b/>
          <w:sz w:val="28"/>
          <w:lang w:val="fr-FR" w:eastAsia="de-DE"/>
        </w:rPr>
        <w:t xml:space="preserve"> </w:t>
      </w:r>
      <w:proofErr w:type="spellStart"/>
      <w:r w:rsidR="005724CA" w:rsidRPr="002C3320">
        <w:rPr>
          <w:rFonts w:ascii="Arial" w:hAnsi="Arial" w:cs="Arial"/>
          <w:b/>
          <w:sz w:val="28"/>
          <w:lang w:val="fr-FR" w:eastAsia="de-DE"/>
        </w:rPr>
        <w:t>Element</w:t>
      </w:r>
      <w:proofErr w:type="spellEnd"/>
      <w:r w:rsidR="005D7D87" w:rsidRPr="002C3320">
        <w:rPr>
          <w:rFonts w:ascii="Arial" w:hAnsi="Arial" w:cs="Arial"/>
          <w:b/>
          <w:sz w:val="28"/>
          <w:lang w:val="fr-FR" w:eastAsia="de-DE"/>
        </w:rPr>
        <w:t xml:space="preserve"> : données techniques</w:t>
      </w:r>
    </w:p>
    <w:p w:rsidR="00217F19" w:rsidRPr="002C3320" w:rsidRDefault="00217F19" w:rsidP="005D7D87">
      <w:pPr>
        <w:spacing w:after="0" w:line="240" w:lineRule="auto"/>
        <w:jc w:val="both"/>
        <w:rPr>
          <w:rFonts w:ascii="Arial" w:hAnsi="Arial" w:cs="Arial"/>
          <w:lang w:val="fr-FR"/>
        </w:rPr>
      </w:pPr>
    </w:p>
    <w:p w:rsidR="005D7D87" w:rsidRPr="002C3320" w:rsidRDefault="005D7D87" w:rsidP="005D7D87">
      <w:pPr>
        <w:pStyle w:val="Sansinterligne"/>
        <w:jc w:val="both"/>
        <w:rPr>
          <w:rFonts w:ascii="Arial" w:hAnsi="Arial" w:cs="Arial"/>
          <w:b/>
          <w:lang w:val="fr-FR" w:eastAsia="de-DE"/>
        </w:rPr>
      </w:pPr>
    </w:p>
    <w:p w:rsidR="005D7D87" w:rsidRPr="002C3320" w:rsidRDefault="002C3320" w:rsidP="005D7D87">
      <w:pPr>
        <w:jc w:val="both"/>
        <w:rPr>
          <w:rFonts w:ascii="Arial" w:hAnsi="Arial" w:cs="Arial"/>
          <w:i/>
          <w:lang w:val="fr-FR"/>
        </w:rPr>
      </w:pPr>
      <w:r w:rsidRPr="002C3320">
        <w:rPr>
          <w:rFonts w:ascii="Arial" w:hAnsi="Arial" w:cs="Arial"/>
          <w:b/>
          <w:lang w:val="fr-FR"/>
        </w:rPr>
        <w:t>The</w:t>
      </w:r>
      <w:r w:rsidR="006A69D7" w:rsidRPr="002C3320">
        <w:rPr>
          <w:rFonts w:ascii="Arial" w:hAnsi="Arial" w:cs="Arial"/>
          <w:b/>
          <w:lang w:val="fr-FR"/>
        </w:rPr>
        <w:t xml:space="preserve"> </w:t>
      </w:r>
      <w:proofErr w:type="spellStart"/>
      <w:r w:rsidR="006A69D7" w:rsidRPr="002C3320">
        <w:rPr>
          <w:rFonts w:ascii="Arial" w:hAnsi="Arial" w:cs="Arial"/>
          <w:b/>
          <w:lang w:val="fr-FR"/>
        </w:rPr>
        <w:t>F</w:t>
      </w:r>
      <w:r w:rsidR="005724CA" w:rsidRPr="002C3320">
        <w:rPr>
          <w:rFonts w:ascii="Arial" w:hAnsi="Arial" w:cs="Arial"/>
          <w:b/>
          <w:lang w:val="fr-FR"/>
        </w:rPr>
        <w:t>ifth</w:t>
      </w:r>
      <w:proofErr w:type="spellEnd"/>
      <w:r w:rsidR="005724CA" w:rsidRPr="002C3320">
        <w:rPr>
          <w:rFonts w:ascii="Arial" w:hAnsi="Arial" w:cs="Arial"/>
          <w:b/>
          <w:lang w:val="fr-FR"/>
        </w:rPr>
        <w:t xml:space="preserve"> </w:t>
      </w:r>
      <w:proofErr w:type="spellStart"/>
      <w:r w:rsidR="005724CA" w:rsidRPr="002C3320">
        <w:rPr>
          <w:rFonts w:ascii="Arial" w:hAnsi="Arial" w:cs="Arial"/>
          <w:b/>
          <w:lang w:val="fr-FR"/>
        </w:rPr>
        <w:t>Element</w:t>
      </w:r>
      <w:proofErr w:type="spellEnd"/>
      <w:r w:rsidR="005D7D87" w:rsidRPr="002C3320">
        <w:rPr>
          <w:rFonts w:ascii="Arial" w:hAnsi="Arial" w:cs="Arial"/>
          <w:b/>
          <w:lang w:val="fr-FR"/>
        </w:rPr>
        <w:t xml:space="preserve"> est disponible en trois éditions limitées de 18 pièces chacune, en noir, argenté ou bleu.</w:t>
      </w:r>
    </w:p>
    <w:p w:rsidR="005D7D87" w:rsidRPr="002C3320" w:rsidRDefault="005D7D87" w:rsidP="005D7D87">
      <w:pPr>
        <w:widowControl w:val="0"/>
        <w:autoSpaceDE w:val="0"/>
        <w:autoSpaceDN w:val="0"/>
        <w:adjustRightInd w:val="0"/>
        <w:spacing w:after="0" w:line="240" w:lineRule="auto"/>
        <w:outlineLvl w:val="0"/>
        <w:rPr>
          <w:rFonts w:ascii="Arial" w:hAnsi="Arial" w:cs="Arial"/>
          <w:b/>
          <w:lang w:val="fr-FR" w:eastAsia="de-DE"/>
        </w:rPr>
      </w:pPr>
      <w:r w:rsidRPr="002C3320">
        <w:rPr>
          <w:rFonts w:ascii="Arial" w:hAnsi="Arial" w:cs="Arial"/>
          <w:b/>
          <w:lang w:val="fr-FR" w:eastAsia="de-DE"/>
        </w:rPr>
        <w:t>Indications/fonctions</w:t>
      </w:r>
    </w:p>
    <w:p w:rsidR="005D7D87" w:rsidRPr="002C3320" w:rsidRDefault="002C3320" w:rsidP="005D7D87">
      <w:pPr>
        <w:widowControl w:val="0"/>
        <w:autoSpaceDE w:val="0"/>
        <w:autoSpaceDN w:val="0"/>
        <w:adjustRightInd w:val="0"/>
        <w:spacing w:after="0" w:line="240" w:lineRule="auto"/>
        <w:outlineLvl w:val="0"/>
        <w:rPr>
          <w:rFonts w:ascii="Arial" w:hAnsi="Arial" w:cs="Arial"/>
          <w:lang w:val="fr-FR"/>
        </w:rPr>
      </w:pPr>
      <w:r w:rsidRPr="002C3320">
        <w:rPr>
          <w:rFonts w:ascii="Arial" w:hAnsi="Arial" w:cs="Arial"/>
          <w:lang w:val="fr-FR" w:eastAsia="de-DE"/>
        </w:rPr>
        <w:t>Horloge</w:t>
      </w:r>
      <w:r w:rsidR="005D7D87" w:rsidRPr="002C3320">
        <w:rPr>
          <w:rFonts w:ascii="Arial" w:hAnsi="Arial" w:cs="Arial"/>
          <w:lang w:val="fr-FR" w:eastAsia="de-DE"/>
        </w:rPr>
        <w:t xml:space="preserve"> (heures et minutes), baromètre (pression atmosphérique), thermomètre (température), </w:t>
      </w:r>
      <w:r w:rsidR="005D7D87" w:rsidRPr="002C3320">
        <w:rPr>
          <w:rFonts w:ascii="Arial" w:hAnsi="Arial" w:cs="Arial"/>
          <w:lang w:val="fr-FR"/>
        </w:rPr>
        <w:t>hygromètre (humidité)</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rPr>
      </w:pPr>
    </w:p>
    <w:p w:rsidR="005D7D87" w:rsidRPr="002C3320" w:rsidRDefault="002C3320" w:rsidP="005D7D87">
      <w:pPr>
        <w:widowControl w:val="0"/>
        <w:autoSpaceDE w:val="0"/>
        <w:autoSpaceDN w:val="0"/>
        <w:adjustRightInd w:val="0"/>
        <w:spacing w:after="0" w:line="240" w:lineRule="auto"/>
        <w:outlineLvl w:val="0"/>
        <w:rPr>
          <w:rFonts w:ascii="Arial" w:hAnsi="Arial" w:cs="Arial"/>
          <w:b/>
          <w:lang w:val="fr-FR"/>
        </w:rPr>
      </w:pPr>
      <w:r w:rsidRPr="002C3320">
        <w:rPr>
          <w:rFonts w:ascii="Arial" w:hAnsi="Arial" w:cs="Arial"/>
          <w:b/>
          <w:lang w:val="fr-FR"/>
        </w:rPr>
        <w:t>The</w:t>
      </w:r>
      <w:r w:rsidR="006A69D7" w:rsidRPr="002C3320">
        <w:rPr>
          <w:rFonts w:ascii="Arial" w:hAnsi="Arial" w:cs="Arial"/>
          <w:b/>
          <w:lang w:val="fr-FR"/>
        </w:rPr>
        <w:t xml:space="preserve"> </w:t>
      </w:r>
      <w:proofErr w:type="spellStart"/>
      <w:r w:rsidR="006A69D7" w:rsidRPr="002C3320">
        <w:rPr>
          <w:rFonts w:ascii="Arial" w:hAnsi="Arial" w:cs="Arial"/>
          <w:b/>
          <w:lang w:val="fr-FR"/>
        </w:rPr>
        <w:t>Fifth</w:t>
      </w:r>
      <w:proofErr w:type="spellEnd"/>
      <w:r w:rsidR="006A69D7" w:rsidRPr="002C3320">
        <w:rPr>
          <w:rFonts w:ascii="Arial" w:hAnsi="Arial" w:cs="Arial"/>
          <w:b/>
          <w:lang w:val="fr-FR"/>
        </w:rPr>
        <w:t xml:space="preserve"> </w:t>
      </w:r>
      <w:proofErr w:type="spellStart"/>
      <w:r w:rsidR="006A69D7" w:rsidRPr="002C3320">
        <w:rPr>
          <w:rFonts w:ascii="Arial" w:hAnsi="Arial" w:cs="Arial"/>
          <w:b/>
          <w:lang w:val="fr-FR"/>
        </w:rPr>
        <w:t>Element</w:t>
      </w:r>
      <w:proofErr w:type="spellEnd"/>
      <w:r w:rsidR="006A69D7" w:rsidRPr="002C3320">
        <w:rPr>
          <w:rFonts w:ascii="Arial" w:hAnsi="Arial" w:cs="Arial"/>
          <w:b/>
          <w:lang w:val="fr-FR"/>
        </w:rPr>
        <w:t xml:space="preserve"> </w:t>
      </w:r>
      <w:r w:rsidR="005724CA" w:rsidRPr="002C3320">
        <w:rPr>
          <w:rFonts w:ascii="Arial" w:hAnsi="Arial" w:cs="Arial"/>
          <w:b/>
          <w:lang w:val="fr-FR"/>
        </w:rPr>
        <w:t>au</w:t>
      </w:r>
      <w:r w:rsidR="005D7D87" w:rsidRPr="002C3320">
        <w:rPr>
          <w:rFonts w:ascii="Arial" w:hAnsi="Arial" w:cs="Arial"/>
          <w:b/>
          <w:lang w:val="fr-FR"/>
        </w:rPr>
        <w:t xml:space="preserve"> complet</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Dimensions : 376 mm de diamètre x 209 mm de hauteur</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Nombre de composants : 531</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rPr>
      </w:pPr>
      <w:r w:rsidRPr="002C3320">
        <w:rPr>
          <w:rFonts w:ascii="Arial" w:hAnsi="Arial" w:cs="Arial"/>
          <w:lang w:val="fr-FR"/>
        </w:rPr>
        <w:t>Mouvement de base : pas d’échappement, régulateur de vitesse de type répétition minutes</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rPr>
        <w:t>Matériaux : acier, cuivre, bronze (alien)</w:t>
      </w:r>
    </w:p>
    <w:p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Poids total : 15 kg</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p>
    <w:p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 xml:space="preserve">Horloge- </w:t>
      </w:r>
      <w:r w:rsidR="005D7D87" w:rsidRPr="002C3320">
        <w:rPr>
          <w:rFonts w:ascii="Arial" w:hAnsi="Arial" w:cs="Arial"/>
          <w:b/>
          <w:lang w:val="fr-FR" w:eastAsia="de-DE"/>
        </w:rPr>
        <w:t>OVNI</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Mouvement 8-jours L’Epée conçu et manufacturé à l’interne, architecture verticale</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Fréquence : 2,5 Hz (18’000 A/h)</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Réserve de marche : 8 jours, barillet unique à la base</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Composants du mouvement : 161</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Rubis : 11</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Système antichoc </w:t>
      </w:r>
      <w:proofErr w:type="spellStart"/>
      <w:r w:rsidRPr="002C3320">
        <w:rPr>
          <w:rFonts w:ascii="Arial" w:hAnsi="Arial" w:cs="Arial"/>
          <w:lang w:val="fr-FR" w:eastAsia="de-DE"/>
        </w:rPr>
        <w:t>Incabloc</w:t>
      </w:r>
      <w:proofErr w:type="spellEnd"/>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Finitions du mouvement : polissage, perlage et satinage</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Poids : 1,35 kg</w:t>
      </w:r>
    </w:p>
    <w:p w:rsidR="005D7D87" w:rsidRPr="002C3320" w:rsidRDefault="005D7D87" w:rsidP="005D7D87">
      <w:pPr>
        <w:widowControl w:val="0"/>
        <w:autoSpaceDE w:val="0"/>
        <w:autoSpaceDN w:val="0"/>
        <w:adjustRightInd w:val="0"/>
        <w:spacing w:after="0" w:line="240" w:lineRule="auto"/>
        <w:outlineLvl w:val="0"/>
        <w:rPr>
          <w:rFonts w:ascii="Arial" w:hAnsi="Arial" w:cs="Arial"/>
          <w:b/>
          <w:lang w:val="fr-FR" w:eastAsia="de-DE"/>
        </w:rPr>
      </w:pPr>
    </w:p>
    <w:p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Baromètre-</w:t>
      </w:r>
      <w:r w:rsidR="005D7D87" w:rsidRPr="002C3320">
        <w:rPr>
          <w:rFonts w:ascii="Arial" w:hAnsi="Arial" w:cs="Arial"/>
          <w:b/>
          <w:lang w:val="fr-FR" w:eastAsia="de-DE"/>
        </w:rPr>
        <w:t>OVNI</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Pression atmosphérique : 960 / 1060 hPa (28,4 / 31,6 </w:t>
      </w:r>
      <w:r w:rsidR="00B4405C" w:rsidRPr="002C3320">
        <w:rPr>
          <w:rFonts w:ascii="Arial" w:hAnsi="Arial" w:cs="Arial"/>
          <w:lang w:val="fr-FR" w:eastAsia="de-DE"/>
        </w:rPr>
        <w:t>en</w:t>
      </w:r>
      <w:r w:rsidRPr="002C3320">
        <w:rPr>
          <w:rFonts w:ascii="Arial" w:hAnsi="Arial" w:cs="Arial"/>
          <w:lang w:val="fr-FR" w:eastAsia="de-DE"/>
        </w:rPr>
        <w:t xml:space="preserve"> Hg)</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Dimensions : 124 mm de diamètre x 92 mm de hauteur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Composants : 73</w:t>
      </w:r>
    </w:p>
    <w:p w:rsidR="005D7D87" w:rsidRPr="002C3320" w:rsidRDefault="005724CA" w:rsidP="005D7D87">
      <w:pPr>
        <w:widowControl w:val="0"/>
        <w:autoSpaceDE w:val="0"/>
        <w:autoSpaceDN w:val="0"/>
        <w:adjustRightInd w:val="0"/>
        <w:spacing w:after="0" w:line="240" w:lineRule="auto"/>
        <w:rPr>
          <w:rFonts w:ascii="Arial" w:hAnsi="Arial" w:cs="Arial"/>
          <w:color w:val="000000" w:themeColor="text1"/>
          <w:lang w:val="fr-FR" w:eastAsia="de-DE"/>
        </w:rPr>
      </w:pPr>
      <w:r w:rsidRPr="002C3320">
        <w:rPr>
          <w:rFonts w:ascii="Arial" w:hAnsi="Arial" w:cs="Arial"/>
          <w:color w:val="000000" w:themeColor="text1"/>
          <w:lang w:val="fr-FR" w:eastAsia="de-DE"/>
        </w:rPr>
        <w:t xml:space="preserve">Vis d’étalonnage accessible par le fond </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Poids : 1,80 kg</w:t>
      </w:r>
    </w:p>
    <w:p w:rsidR="005D7D87" w:rsidRPr="002C3320" w:rsidRDefault="005D7D87" w:rsidP="005D7D87">
      <w:pPr>
        <w:widowControl w:val="0"/>
        <w:autoSpaceDE w:val="0"/>
        <w:autoSpaceDN w:val="0"/>
        <w:adjustRightInd w:val="0"/>
        <w:spacing w:after="0" w:line="240" w:lineRule="auto"/>
        <w:rPr>
          <w:rFonts w:ascii="Arial" w:hAnsi="Arial" w:cs="Arial"/>
          <w:lang w:val="fr-FR"/>
        </w:rPr>
      </w:pPr>
    </w:p>
    <w:p w:rsidR="005D7D87" w:rsidRPr="002C3320" w:rsidRDefault="00317328" w:rsidP="005D7D87">
      <w:pPr>
        <w:widowControl w:val="0"/>
        <w:autoSpaceDE w:val="0"/>
        <w:autoSpaceDN w:val="0"/>
        <w:adjustRightInd w:val="0"/>
        <w:spacing w:after="0" w:line="240" w:lineRule="auto"/>
        <w:outlineLvl w:val="0"/>
        <w:rPr>
          <w:rFonts w:ascii="Arial" w:hAnsi="Arial" w:cs="Arial"/>
          <w:b/>
          <w:lang w:eastAsia="de-DE"/>
        </w:rPr>
      </w:pPr>
      <w:r>
        <w:rPr>
          <w:rFonts w:ascii="Arial" w:hAnsi="Arial" w:cs="Arial"/>
          <w:b/>
          <w:lang w:eastAsia="de-DE"/>
        </w:rPr>
        <w:t>Thermomètre-</w:t>
      </w:r>
      <w:r w:rsidR="005D7D87" w:rsidRPr="002C3320">
        <w:rPr>
          <w:rFonts w:ascii="Arial" w:hAnsi="Arial" w:cs="Arial"/>
          <w:b/>
          <w:lang w:eastAsia="de-DE"/>
        </w:rPr>
        <w:t>OVNI</w:t>
      </w:r>
    </w:p>
    <w:p w:rsidR="005D7D87" w:rsidRPr="002C3320" w:rsidRDefault="005D7D87" w:rsidP="005D7D87">
      <w:pPr>
        <w:widowControl w:val="0"/>
        <w:autoSpaceDE w:val="0"/>
        <w:autoSpaceDN w:val="0"/>
        <w:adjustRightInd w:val="0"/>
        <w:spacing w:after="0" w:line="240" w:lineRule="auto"/>
        <w:rPr>
          <w:rFonts w:ascii="Arial" w:hAnsi="Arial" w:cs="Arial"/>
        </w:rPr>
      </w:pPr>
      <w:r w:rsidRPr="002C3320">
        <w:rPr>
          <w:rFonts w:ascii="Arial" w:hAnsi="Arial" w:cs="Arial"/>
        </w:rPr>
        <w:t>Température : -30° / +70° Celsius (-20° / +156°Fahrenheit)</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eastAsia="de-DE"/>
        </w:rPr>
        <w:t>Composants : 46</w:t>
      </w:r>
    </w:p>
    <w:p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Poids : 1.90 kg</w:t>
      </w:r>
    </w:p>
    <w:p w:rsidR="005D7D87" w:rsidRPr="002C3320" w:rsidRDefault="005D7D87" w:rsidP="005D7D87">
      <w:pPr>
        <w:widowControl w:val="0"/>
        <w:autoSpaceDE w:val="0"/>
        <w:autoSpaceDN w:val="0"/>
        <w:adjustRightInd w:val="0"/>
        <w:spacing w:after="0" w:line="240" w:lineRule="auto"/>
        <w:rPr>
          <w:rFonts w:ascii="Arial" w:hAnsi="Arial" w:cs="Arial"/>
          <w:lang w:val="fr-FR"/>
        </w:rPr>
      </w:pPr>
    </w:p>
    <w:p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Hygromètre-</w:t>
      </w:r>
      <w:r w:rsidR="005D7D87" w:rsidRPr="002C3320">
        <w:rPr>
          <w:rFonts w:ascii="Arial" w:hAnsi="Arial" w:cs="Arial"/>
          <w:b/>
          <w:lang w:val="fr-FR" w:eastAsia="de-DE"/>
        </w:rPr>
        <w:t>OVNI</w:t>
      </w:r>
    </w:p>
    <w:p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Hygromètre : 0 - 100% d’humidité</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lastRenderedPageBreak/>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eastAsia="de-DE"/>
        </w:rPr>
        <w:t>Composants : 46</w:t>
      </w:r>
    </w:p>
    <w:p w:rsidR="002C3320"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Poids : 1,90 kg</w:t>
      </w:r>
    </w:p>
    <w:p w:rsidR="002C3320" w:rsidRPr="002C3320" w:rsidRDefault="002C3320">
      <w:pPr>
        <w:spacing w:after="160" w:line="259" w:lineRule="auto"/>
        <w:rPr>
          <w:rFonts w:ascii="Arial" w:hAnsi="Arial" w:cs="Arial"/>
          <w:lang w:val="fr-FR"/>
        </w:rPr>
      </w:pPr>
      <w:r w:rsidRPr="002C3320">
        <w:rPr>
          <w:rFonts w:ascii="Arial" w:hAnsi="Arial" w:cs="Arial"/>
          <w:lang w:val="fr-FR"/>
        </w:rPr>
        <w:br w:type="page"/>
      </w:r>
    </w:p>
    <w:p w:rsidR="002C3320" w:rsidRPr="002C3320" w:rsidRDefault="002C3320" w:rsidP="00D619C6">
      <w:pPr>
        <w:spacing w:before="240" w:after="240" w:line="240" w:lineRule="auto"/>
        <w:jc w:val="center"/>
        <w:rPr>
          <w:rFonts w:ascii="Arial" w:hAnsi="Arial" w:cs="Arial"/>
          <w:b/>
          <w:color w:val="000000"/>
          <w:sz w:val="28"/>
          <w:szCs w:val="28"/>
          <w:lang w:val="fr-FR"/>
        </w:rPr>
      </w:pPr>
      <w:r w:rsidRPr="002C3320">
        <w:rPr>
          <w:rFonts w:ascii="Arial" w:hAnsi="Arial" w:cs="Arial"/>
          <w:b/>
          <w:color w:val="000000"/>
          <w:sz w:val="28"/>
          <w:szCs w:val="28"/>
          <w:lang w:val="fr-FR"/>
        </w:rPr>
        <w:lastRenderedPageBreak/>
        <w:t>L’EPEE 1839 — Manufacture d'horloges leader en Suisse</w:t>
      </w:r>
    </w:p>
    <w:p w:rsidR="002C3320" w:rsidRPr="002C3320" w:rsidRDefault="002C3320" w:rsidP="002C3320">
      <w:pPr>
        <w:spacing w:after="240" w:line="240" w:lineRule="auto"/>
        <w:jc w:val="both"/>
        <w:rPr>
          <w:rFonts w:ascii="Arial" w:hAnsi="Arial" w:cs="Arial"/>
          <w:color w:val="000000"/>
          <w:lang w:val="fr-FR"/>
        </w:rPr>
      </w:pPr>
      <w:r w:rsidRPr="002C3320">
        <w:rPr>
          <w:rFonts w:ascii="Arial" w:hAnsi="Arial" w:cs="Arial"/>
          <w:color w:val="000000"/>
          <w:lang w:val="fr-FR"/>
        </w:rPr>
        <w:t xml:space="preserve">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 </w:t>
      </w:r>
    </w:p>
    <w:p w:rsidR="002C3320" w:rsidRPr="002C3320" w:rsidRDefault="002C3320" w:rsidP="002C3320">
      <w:pPr>
        <w:spacing w:after="240" w:line="240" w:lineRule="auto"/>
        <w:jc w:val="both"/>
        <w:rPr>
          <w:rFonts w:ascii="Arial" w:hAnsi="Arial" w:cs="Arial"/>
          <w:lang w:val="fr-FR"/>
        </w:rPr>
      </w:pPr>
      <w:r w:rsidRPr="002C3320">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rsidR="002C3320" w:rsidRPr="002C3320" w:rsidRDefault="002C3320" w:rsidP="002C3320">
      <w:pPr>
        <w:spacing w:after="240" w:line="240" w:lineRule="auto"/>
        <w:jc w:val="both"/>
        <w:rPr>
          <w:rFonts w:ascii="Arial" w:hAnsi="Arial" w:cs="Arial"/>
          <w:lang w:val="fr-FR"/>
        </w:rPr>
      </w:pPr>
      <w:r w:rsidRPr="002C3320">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2C3320" w:rsidRPr="002C3320" w:rsidRDefault="002C3320" w:rsidP="002C3320">
      <w:pPr>
        <w:spacing w:after="240" w:line="240" w:lineRule="auto"/>
        <w:jc w:val="both"/>
        <w:rPr>
          <w:rFonts w:ascii="Arial" w:hAnsi="Arial" w:cs="Arial"/>
          <w:color w:val="000000"/>
          <w:lang w:val="fr-FR"/>
        </w:rPr>
      </w:pPr>
      <w:r w:rsidRPr="002C3320">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2C3320" w:rsidRPr="002C3320" w:rsidRDefault="002C3320">
      <w:pPr>
        <w:spacing w:after="160" w:line="259" w:lineRule="auto"/>
        <w:rPr>
          <w:rFonts w:ascii="Arial" w:hAnsi="Arial" w:cs="Arial"/>
          <w:lang w:val="fr-FR"/>
        </w:rPr>
      </w:pPr>
      <w:r w:rsidRPr="002C3320">
        <w:rPr>
          <w:rFonts w:ascii="Arial" w:hAnsi="Arial" w:cs="Arial"/>
          <w:lang w:val="fr-FR"/>
        </w:rPr>
        <w:br w:type="page"/>
      </w:r>
    </w:p>
    <w:p w:rsidR="002C3320" w:rsidRPr="002C3320" w:rsidRDefault="002C3320" w:rsidP="00D75443">
      <w:pPr>
        <w:jc w:val="center"/>
        <w:rPr>
          <w:rFonts w:ascii="Arial" w:hAnsi="Arial" w:cs="Arial"/>
          <w:b/>
          <w:sz w:val="28"/>
          <w:szCs w:val="28"/>
        </w:rPr>
      </w:pPr>
      <w:r w:rsidRPr="002C3320">
        <w:rPr>
          <w:rFonts w:ascii="Arial" w:hAnsi="Arial" w:cs="Arial"/>
          <w:b/>
          <w:sz w:val="28"/>
          <w:szCs w:val="28"/>
        </w:rPr>
        <w:lastRenderedPageBreak/>
        <w:t>MB&amp;F – Genèse d’un Laboratoire Conceptuel</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2015, MB&amp;F a célébré ses dix années d’existence, une décennie extraordinaire pour le premier laboratoire conceptuel horloger au monde : 10 années de créativité intensive, 11 calibres extraordinaires pour animer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applaudies par la critique, sources de la renommée de MB&amp;F.</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Après 15 années de management au sein de marques prestigieuses,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 quitté son poste de Directeur général chez Harry Winston pour créer MB&amp;F —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apprécie le talent et la manière de travailler.</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2007, MB&amp;F a dévoilé la HM1, sa première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 Avec son boîtier sculptural en trois dimensions et son mouvement merveilleusement décoré, la HM1 a donné le ton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qui ont suivi : HM2, HM3, HM4, HM5, HM6, HM7, HM8 et HMX — des Machines qui symbolisent le temps plutôt que des Machines qui donnent l’heure.</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2011, MB&amp;F a lancé la collection des rondes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Ces pièces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w:t>
      </w:r>
      <w:proofErr w:type="spellStart"/>
      <w:r w:rsidRPr="002C3320">
        <w:rPr>
          <w:rFonts w:ascii="Arial" w:hAnsi="Arial" w:cs="Arial"/>
          <w:color w:val="000000"/>
          <w:lang w:val="fr-FR"/>
        </w:rPr>
        <w:t>Perpetual</w:t>
      </w:r>
      <w:proofErr w:type="spellEnd"/>
      <w:r w:rsidRPr="002C3320">
        <w:rPr>
          <w:rFonts w:ascii="Arial" w:hAnsi="Arial" w:cs="Arial"/>
          <w:color w:val="000000"/>
          <w:lang w:val="fr-FR"/>
        </w:rPr>
        <w:t xml:space="preserve"> munie d’un calendrier perpétuel complètement intégré. La LM SE a été dévoilée en 2017. A ce jour, MB&amp;F alterne entre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résolument anticonformistes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inspirées par l’histoire.</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A côté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MB&amp;F a créé des boîtes à musique spatiales (</w:t>
      </w:r>
      <w:proofErr w:type="spellStart"/>
      <w:r w:rsidRPr="002C3320">
        <w:rPr>
          <w:rFonts w:ascii="Arial" w:hAnsi="Arial" w:cs="Arial"/>
          <w:color w:val="000000"/>
          <w:lang w:val="fr-FR"/>
        </w:rPr>
        <w:t>MusicMachine</w:t>
      </w:r>
      <w:proofErr w:type="spellEnd"/>
      <w:r w:rsidRPr="002C3320">
        <w:rPr>
          <w:rFonts w:ascii="Arial" w:hAnsi="Arial" w:cs="Arial"/>
          <w:color w:val="000000"/>
          <w:lang w:val="fr-FR"/>
        </w:rPr>
        <w:t xml:space="preserve"> 1, 2 et 3) en collaboration avec </w:t>
      </w:r>
      <w:proofErr w:type="spellStart"/>
      <w:r w:rsidRPr="002C3320">
        <w:rPr>
          <w:rFonts w:ascii="Arial" w:hAnsi="Arial" w:cs="Arial"/>
          <w:color w:val="000000"/>
          <w:lang w:val="fr-FR"/>
        </w:rPr>
        <w:t>Reuge</w:t>
      </w:r>
      <w:proofErr w:type="spellEnd"/>
      <w:r w:rsidRPr="002C3320">
        <w:rPr>
          <w:rFonts w:ascii="Arial" w:hAnsi="Arial" w:cs="Arial"/>
          <w:color w:val="000000"/>
          <w:lang w:val="fr-FR"/>
        </w:rPr>
        <w:t>, Manufacture de musique mécanique et Maison de Luxe; ainsi que des horloges de table avec L’Epée 1839 : une horloge à l’apparence d’une plateforme spatiale (</w:t>
      </w:r>
      <w:proofErr w:type="spellStart"/>
      <w:r w:rsidRPr="002C3320">
        <w:rPr>
          <w:rFonts w:ascii="Arial" w:hAnsi="Arial" w:cs="Arial"/>
          <w:color w:val="000000"/>
          <w:lang w:val="fr-FR"/>
        </w:rPr>
        <w:t>Starfleet</w:t>
      </w:r>
      <w:proofErr w:type="spellEnd"/>
      <w:r w:rsidRPr="002C3320">
        <w:rPr>
          <w:rFonts w:ascii="Arial" w:hAnsi="Arial" w:cs="Arial"/>
          <w:color w:val="000000"/>
          <w:lang w:val="fr-FR"/>
        </w:rPr>
        <w:t xml:space="preserve"> Machine), une fusée (Destination Moon) une araignée (</w:t>
      </w:r>
      <w:proofErr w:type="spellStart"/>
      <w:r w:rsidRPr="002C3320">
        <w:rPr>
          <w:rFonts w:ascii="Arial" w:hAnsi="Arial" w:cs="Arial"/>
          <w:color w:val="000000"/>
          <w:lang w:val="fr-FR"/>
        </w:rPr>
        <w:t>Arachnophobia</w:t>
      </w:r>
      <w:proofErr w:type="spellEnd"/>
      <w:r w:rsidRPr="002C3320">
        <w:rPr>
          <w:rFonts w:ascii="Arial" w:hAnsi="Arial" w:cs="Arial"/>
          <w:color w:val="000000"/>
          <w:lang w:val="fr-FR"/>
        </w:rPr>
        <w:t>), une pieuvre (</w:t>
      </w:r>
      <w:proofErr w:type="spellStart"/>
      <w:r w:rsidRPr="002C3320">
        <w:rPr>
          <w:rFonts w:ascii="Arial" w:hAnsi="Arial" w:cs="Arial"/>
          <w:color w:val="000000"/>
          <w:lang w:val="fr-FR"/>
        </w:rPr>
        <w:t>Octopod</w:t>
      </w:r>
      <w:proofErr w:type="spellEnd"/>
      <w:r w:rsidRPr="002C3320">
        <w:rPr>
          <w:rFonts w:ascii="Arial" w:hAnsi="Arial" w:cs="Arial"/>
          <w:color w:val="000000"/>
          <w:lang w:val="fr-FR"/>
        </w:rPr>
        <w:t xml:space="preserve">), ainsi que trois horloges-robot (Melchior, Sherman et Balthazar). En 2016, MB&amp;F et </w:t>
      </w:r>
      <w:proofErr w:type="spellStart"/>
      <w:r w:rsidRPr="002C3320">
        <w:rPr>
          <w:rFonts w:ascii="Arial" w:hAnsi="Arial" w:cs="Arial"/>
          <w:color w:val="000000"/>
          <w:lang w:val="fr-FR"/>
        </w:rPr>
        <w:t>Caran</w:t>
      </w:r>
      <w:proofErr w:type="spellEnd"/>
      <w:r w:rsidRPr="002C3320">
        <w:rPr>
          <w:rFonts w:ascii="Arial" w:hAnsi="Arial" w:cs="Arial"/>
          <w:color w:val="000000"/>
          <w:lang w:val="fr-FR"/>
        </w:rPr>
        <w:t xml:space="preserve"> d’Ache ont créé un stylo mécanique en forme de fusée appelé </w:t>
      </w:r>
      <w:proofErr w:type="spellStart"/>
      <w:r w:rsidRPr="002C3320">
        <w:rPr>
          <w:rFonts w:ascii="Arial" w:hAnsi="Arial" w:cs="Arial"/>
          <w:color w:val="000000"/>
          <w:lang w:val="fr-FR"/>
        </w:rPr>
        <w:t>Astrograph</w:t>
      </w:r>
      <w:proofErr w:type="spellEnd"/>
      <w:r w:rsidRPr="002C3320">
        <w:rPr>
          <w:rFonts w:ascii="Arial" w:hAnsi="Arial" w:cs="Arial"/>
          <w:color w:val="000000"/>
          <w:lang w:val="fr-FR"/>
        </w:rPr>
        <w:t>.</w:t>
      </w:r>
    </w:p>
    <w:p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L’aventure MB&amp;F a été marquée par de prestigieuses récompenses, représentatives de la nature novatrice de la marque. MB&amp;F s’est vu attribuée quatre Grand Prix, titres du renommé Grand Prix d'Horlogerie de Genève : en 2016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w:t>
      </w:r>
      <w:proofErr w:type="spellStart"/>
      <w:r w:rsidRPr="002C3320">
        <w:rPr>
          <w:rFonts w:ascii="Arial" w:hAnsi="Arial" w:cs="Arial"/>
          <w:color w:val="000000"/>
          <w:lang w:val="fr-FR"/>
        </w:rPr>
        <w:t>Perpetual</w:t>
      </w:r>
      <w:proofErr w:type="spellEnd"/>
      <w:r w:rsidRPr="002C3320">
        <w:rPr>
          <w:rFonts w:ascii="Arial" w:hAnsi="Arial" w:cs="Arial"/>
          <w:color w:val="000000"/>
          <w:lang w:val="fr-FR"/>
        </w:rPr>
        <w:t xml:space="preserve"> a été lauréate de la montre calendrier, en 2012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n°1 a été doublement récompensée par des passionnés d’horlogerie avec le Prix du Public ainsi que par un jury professionnel avec le Prix de la montre Homme et, en 2010, HM4 </w:t>
      </w:r>
      <w:proofErr w:type="spellStart"/>
      <w:r w:rsidRPr="002C3320">
        <w:rPr>
          <w:rFonts w:ascii="Arial" w:hAnsi="Arial" w:cs="Arial"/>
          <w:color w:val="000000"/>
          <w:lang w:val="fr-FR"/>
        </w:rPr>
        <w:t>Thunderbolt</w:t>
      </w:r>
      <w:proofErr w:type="spellEnd"/>
      <w:r w:rsidRPr="002C3320">
        <w:rPr>
          <w:rFonts w:ascii="Arial" w:hAnsi="Arial" w:cs="Arial"/>
          <w:color w:val="000000"/>
          <w:lang w:val="fr-FR"/>
        </w:rPr>
        <w:t xml:space="preserve"> remporte le Prix de la montre design. Last but not least, la HM6 </w:t>
      </w:r>
      <w:proofErr w:type="spellStart"/>
      <w:r w:rsidRPr="002C3320">
        <w:rPr>
          <w:rFonts w:ascii="Arial" w:hAnsi="Arial" w:cs="Arial"/>
          <w:color w:val="000000"/>
          <w:lang w:val="fr-FR"/>
        </w:rPr>
        <w:t>Space</w:t>
      </w:r>
      <w:proofErr w:type="spellEnd"/>
      <w:r w:rsidRPr="002C3320">
        <w:rPr>
          <w:rFonts w:ascii="Arial" w:hAnsi="Arial" w:cs="Arial"/>
          <w:color w:val="000000"/>
          <w:lang w:val="fr-FR"/>
        </w:rPr>
        <w:t xml:space="preserve"> Pirate a été récompensée en 2015 par un « Red Dot : Best of the Best » — prix phare de la compétition internationale des Red Dot Awards.</w:t>
      </w:r>
    </w:p>
    <w:sectPr w:rsidR="002C3320" w:rsidRPr="002C3320" w:rsidSect="00217F19">
      <w:headerReference w:type="even" r:id="rId6"/>
      <w:headerReference w:type="default" r:id="rId7"/>
      <w:footerReference w:type="even" r:id="rId8"/>
      <w:footerReference w:type="default" r:id="rId9"/>
      <w:headerReference w:type="first" r:id="rId10"/>
      <w:footerReference w:type="first" r:id="rId11"/>
      <w:pgSz w:w="12240" w:h="15840"/>
      <w:pgMar w:top="2269" w:right="1417" w:bottom="1417" w:left="1417"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5D" w:rsidRDefault="000B285D" w:rsidP="00D930E8">
      <w:pPr>
        <w:spacing w:after="0" w:line="240" w:lineRule="auto"/>
      </w:pPr>
      <w:r>
        <w:separator/>
      </w:r>
    </w:p>
  </w:endnote>
  <w:endnote w:type="continuationSeparator" w:id="0">
    <w:p w:rsidR="000B285D" w:rsidRDefault="000B285D" w:rsidP="00D9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829" w:rsidRDefault="001B68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829" w:rsidRPr="00423BC4" w:rsidRDefault="001B6829" w:rsidP="001B6829">
    <w:pPr>
      <w:spacing w:after="0"/>
      <w:rPr>
        <w:rFonts w:ascii="Arial" w:hAnsi="Arial" w:cs="Arial"/>
        <w:kern w:val="1"/>
        <w:sz w:val="18"/>
        <w:szCs w:val="18"/>
        <w:lang w:eastAsia="ar-SA"/>
      </w:rPr>
    </w:pPr>
    <w:r w:rsidRPr="00423BC4">
      <w:rPr>
        <w:rFonts w:ascii="Arial" w:hAnsi="Arial" w:cs="Arial"/>
        <w:kern w:val="1"/>
        <w:sz w:val="18"/>
        <w:szCs w:val="18"/>
        <w:lang w:eastAsia="ar-SA"/>
      </w:rPr>
      <w:t xml:space="preserve">Pour de plus amples informations, veuillez </w:t>
    </w:r>
    <w:proofErr w:type="gramStart"/>
    <w:r w:rsidRPr="00423BC4">
      <w:rPr>
        <w:rFonts w:ascii="Arial" w:hAnsi="Arial" w:cs="Arial"/>
        <w:kern w:val="1"/>
        <w:sz w:val="18"/>
        <w:szCs w:val="18"/>
        <w:lang w:eastAsia="ar-SA"/>
      </w:rPr>
      <w:t>contacter:</w:t>
    </w:r>
    <w:proofErr w:type="gramEnd"/>
    <w:r w:rsidRPr="00423BC4">
      <w:rPr>
        <w:rFonts w:ascii="Arial" w:hAnsi="Arial" w:cs="Arial"/>
        <w:kern w:val="1"/>
        <w:sz w:val="18"/>
        <w:szCs w:val="18"/>
        <w:lang w:eastAsia="ar-SA"/>
      </w:rPr>
      <w:t xml:space="preserve"> </w:t>
    </w:r>
  </w:p>
  <w:p w:rsidR="001B6829" w:rsidRDefault="001B6829" w:rsidP="001B6829">
    <w:pPr>
      <w:pStyle w:val="Pieddepage"/>
      <w:rPr>
        <w:rFonts w:ascii="Arial" w:eastAsia="ヒラギノ角ゴ Pro W3" w:hAnsi="Arial" w:cs="Arial"/>
        <w:color w:val="000000"/>
        <w:kern w:val="1"/>
        <w:sz w:val="18"/>
        <w:szCs w:val="18"/>
        <w:lang w:eastAsia="ar-SA"/>
      </w:rPr>
    </w:pPr>
    <w:r>
      <w:rPr>
        <w:rFonts w:ascii="Arial" w:eastAsia="ヒラギノ角ゴ Pro W3" w:hAnsi="Arial" w:cs="Arial"/>
        <w:color w:val="000000"/>
        <w:kern w:val="1"/>
        <w:sz w:val="18"/>
        <w:szCs w:val="18"/>
        <w:lang w:eastAsia="ar-SA"/>
      </w:rPr>
      <w:t>Lauriane Marchand, L’Epée 1839, Brand of SWIZA SA Manufacture, Rue Saint-Maurice 1, 2800 Delémont, Suisse</w:t>
    </w:r>
  </w:p>
  <w:p w:rsidR="001B6829" w:rsidRDefault="001B6829">
    <w:pPr>
      <w:pStyle w:val="Pieddepage"/>
    </w:pPr>
    <w:proofErr w:type="gramStart"/>
    <w:r w:rsidRPr="00A66E15">
      <w:rPr>
        <w:rFonts w:ascii="Arial" w:eastAsia="ヒラギノ角ゴ Pro W3" w:hAnsi="Arial" w:cs="Arial"/>
        <w:color w:val="000000"/>
        <w:kern w:val="1"/>
        <w:sz w:val="18"/>
        <w:szCs w:val="18"/>
        <w:lang w:eastAsia="ar-SA"/>
      </w:rPr>
      <w:t>Email:</w:t>
    </w:r>
    <w:proofErr w:type="gramEnd"/>
    <w:r w:rsidRPr="00A66E15">
      <w:rPr>
        <w:rFonts w:ascii="Arial" w:eastAsia="ヒラギノ角ゴ Pro W3" w:hAnsi="Arial" w:cs="Arial"/>
        <w:color w:val="000000"/>
        <w:kern w:val="1"/>
        <w:sz w:val="18"/>
        <w:szCs w:val="18"/>
        <w:lang w:eastAsia="ar-SA"/>
      </w:rPr>
      <w:t xml:space="preserve"> </w:t>
    </w:r>
    <w:r>
      <w:rPr>
        <w:rFonts w:ascii="Arial" w:eastAsia="ヒラギノ角ゴ Pro W3" w:hAnsi="Arial" w:cs="Arial"/>
        <w:color w:val="000000"/>
        <w:kern w:val="1"/>
        <w:sz w:val="18"/>
        <w:szCs w:val="18"/>
        <w:lang w:eastAsia="ar-SA"/>
      </w:rPr>
      <w:t>marketing@swiza.ch</w:t>
    </w:r>
    <w:r w:rsidRPr="00A66E15">
      <w:rPr>
        <w:rFonts w:ascii="Arial" w:eastAsia="ヒラギノ角ゴ Pro W3" w:hAnsi="Arial" w:cs="Arial"/>
        <w:color w:val="000000"/>
        <w:kern w:val="1"/>
        <w:sz w:val="18"/>
        <w:szCs w:val="18"/>
        <w:lang w:eastAsia="ar-SA"/>
      </w:rPr>
      <w:t xml:space="preserve"> </w:t>
    </w:r>
    <w:r>
      <w:rPr>
        <w:rFonts w:ascii="Arial" w:eastAsia="ヒラギノ角ゴ Pro W3" w:hAnsi="Arial" w:cs="Arial"/>
        <w:color w:val="000000"/>
        <w:kern w:val="1"/>
        <w:sz w:val="18"/>
        <w:szCs w:val="18"/>
        <w:lang w:eastAsia="ar-SA"/>
      </w:rPr>
      <w:t>-</w:t>
    </w:r>
    <w:r w:rsidRPr="00A66E15">
      <w:rPr>
        <w:rFonts w:ascii="Arial" w:eastAsia="ヒラギノ角ゴ Pro W3" w:hAnsi="Arial" w:cs="Arial"/>
        <w:color w:val="000000"/>
        <w:kern w:val="1"/>
        <w:sz w:val="18"/>
        <w:szCs w:val="18"/>
        <w:lang w:eastAsia="ar-SA"/>
      </w:rPr>
      <w:t xml:space="preserve"> Tel. : +41 </w:t>
    </w:r>
    <w:r>
      <w:rPr>
        <w:rFonts w:ascii="Arial" w:eastAsia="ヒラギノ角ゴ Pro W3" w:hAnsi="Arial" w:cs="Arial"/>
        <w:color w:val="000000"/>
        <w:kern w:val="1"/>
        <w:sz w:val="18"/>
        <w:szCs w:val="18"/>
        <w:lang w:eastAsia="ar-SA"/>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829" w:rsidRDefault="001B68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5D" w:rsidRDefault="000B285D" w:rsidP="00D930E8">
      <w:pPr>
        <w:spacing w:after="0" w:line="240" w:lineRule="auto"/>
      </w:pPr>
      <w:r>
        <w:separator/>
      </w:r>
    </w:p>
  </w:footnote>
  <w:footnote w:type="continuationSeparator" w:id="0">
    <w:p w:rsidR="000B285D" w:rsidRDefault="000B285D" w:rsidP="00D9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829" w:rsidRDefault="001B68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0E8" w:rsidRDefault="00D930E8" w:rsidP="001B6829">
    <w:pPr>
      <w:pStyle w:val="En-tte"/>
      <w:jc w:val="right"/>
    </w:pPr>
    <w:r>
      <w:rPr>
        <w:noProof/>
        <w:lang w:eastAsia="fr-CH"/>
      </w:rPr>
      <w:drawing>
        <wp:anchor distT="0" distB="0" distL="114300" distR="114300" simplePos="0" relativeHeight="251659264" behindDoc="0" locked="0" layoutInCell="1" allowOverlap="1">
          <wp:simplePos x="0" y="0"/>
          <wp:positionH relativeFrom="column">
            <wp:posOffset>-1211</wp:posOffset>
          </wp:positionH>
          <wp:positionV relativeFrom="paragraph">
            <wp:posOffset>-233340</wp:posOffset>
          </wp:positionV>
          <wp:extent cx="931545" cy="931545"/>
          <wp:effectExtent l="0" t="0" r="1905"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eastAsia="fr-CH"/>
      </w:rPr>
      <w:drawing>
        <wp:inline distT="0" distB="0" distL="0" distR="0">
          <wp:extent cx="1490345" cy="499745"/>
          <wp:effectExtent l="0" t="0" r="8255" b="8255"/>
          <wp:docPr id="18"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829" w:rsidRDefault="001B682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F64"/>
    <w:rsid w:val="0002617B"/>
    <w:rsid w:val="000372B4"/>
    <w:rsid w:val="000B285D"/>
    <w:rsid w:val="000F4D8A"/>
    <w:rsid w:val="0018612E"/>
    <w:rsid w:val="001B6829"/>
    <w:rsid w:val="001E197B"/>
    <w:rsid w:val="00211389"/>
    <w:rsid w:val="00217F19"/>
    <w:rsid w:val="002748C5"/>
    <w:rsid w:val="00282E25"/>
    <w:rsid w:val="002A54F3"/>
    <w:rsid w:val="002C3320"/>
    <w:rsid w:val="00317328"/>
    <w:rsid w:val="00392D24"/>
    <w:rsid w:val="003A07A2"/>
    <w:rsid w:val="003D06EB"/>
    <w:rsid w:val="00414AD9"/>
    <w:rsid w:val="004D2D27"/>
    <w:rsid w:val="005343CC"/>
    <w:rsid w:val="005724CA"/>
    <w:rsid w:val="005D7D87"/>
    <w:rsid w:val="00624CBE"/>
    <w:rsid w:val="00634D1E"/>
    <w:rsid w:val="0065319E"/>
    <w:rsid w:val="006A69D7"/>
    <w:rsid w:val="006B7A15"/>
    <w:rsid w:val="00767726"/>
    <w:rsid w:val="00776B57"/>
    <w:rsid w:val="00827DAA"/>
    <w:rsid w:val="00891F64"/>
    <w:rsid w:val="008C5D43"/>
    <w:rsid w:val="009A7A45"/>
    <w:rsid w:val="009D0500"/>
    <w:rsid w:val="00A53AD1"/>
    <w:rsid w:val="00B01479"/>
    <w:rsid w:val="00B26BAA"/>
    <w:rsid w:val="00B4405C"/>
    <w:rsid w:val="00BE5662"/>
    <w:rsid w:val="00C42211"/>
    <w:rsid w:val="00C5508C"/>
    <w:rsid w:val="00C571A6"/>
    <w:rsid w:val="00D619C6"/>
    <w:rsid w:val="00D75443"/>
    <w:rsid w:val="00D930E8"/>
    <w:rsid w:val="00DB6D18"/>
    <w:rsid w:val="00DE5B8D"/>
    <w:rsid w:val="00DF21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CA468"/>
  <w15:docId w15:val="{F0DB0B72-7836-4790-8B18-626C278D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87"/>
    <w:pPr>
      <w:spacing w:after="200" w:line="276" w:lineRule="auto"/>
    </w:pPr>
    <w:rPr>
      <w:rFonts w:ascii="Cambria" w:eastAsia="MS ??" w:hAnsi="Cambria"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7D87"/>
    <w:pPr>
      <w:spacing w:after="0" w:line="240" w:lineRule="auto"/>
    </w:pPr>
    <w:rPr>
      <w:rFonts w:ascii="Cambria" w:eastAsia="MS ??" w:hAnsi="Cambria" w:cs="Times New Roman"/>
      <w:lang w:val="fr-CH"/>
    </w:rPr>
  </w:style>
  <w:style w:type="character" w:styleId="Marquedecommentaire">
    <w:name w:val="annotation reference"/>
    <w:basedOn w:val="Policepardfaut"/>
    <w:uiPriority w:val="99"/>
    <w:semiHidden/>
    <w:unhideWhenUsed/>
    <w:rsid w:val="000372B4"/>
    <w:rPr>
      <w:sz w:val="18"/>
      <w:szCs w:val="18"/>
    </w:rPr>
  </w:style>
  <w:style w:type="paragraph" w:styleId="Commentaire">
    <w:name w:val="annotation text"/>
    <w:basedOn w:val="Normal"/>
    <w:link w:val="CommentaireCar"/>
    <w:uiPriority w:val="99"/>
    <w:semiHidden/>
    <w:unhideWhenUsed/>
    <w:rsid w:val="000372B4"/>
    <w:pPr>
      <w:spacing w:line="240" w:lineRule="auto"/>
    </w:pPr>
    <w:rPr>
      <w:sz w:val="24"/>
      <w:szCs w:val="24"/>
    </w:rPr>
  </w:style>
  <w:style w:type="character" w:customStyle="1" w:styleId="CommentaireCar">
    <w:name w:val="Commentaire Car"/>
    <w:basedOn w:val="Policepardfaut"/>
    <w:link w:val="Commentaire"/>
    <w:uiPriority w:val="99"/>
    <w:semiHidden/>
    <w:rsid w:val="000372B4"/>
    <w:rPr>
      <w:rFonts w:ascii="Cambria" w:eastAsia="MS ??" w:hAnsi="Cambria" w:cs="Times New Roman"/>
      <w:sz w:val="24"/>
      <w:szCs w:val="24"/>
      <w:lang w:val="fr-CH"/>
    </w:rPr>
  </w:style>
  <w:style w:type="paragraph" w:styleId="Objetducommentaire">
    <w:name w:val="annotation subject"/>
    <w:basedOn w:val="Commentaire"/>
    <w:next w:val="Commentaire"/>
    <w:link w:val="ObjetducommentaireCar"/>
    <w:uiPriority w:val="99"/>
    <w:semiHidden/>
    <w:unhideWhenUsed/>
    <w:rsid w:val="000372B4"/>
    <w:rPr>
      <w:b/>
      <w:bCs/>
      <w:sz w:val="20"/>
      <w:szCs w:val="20"/>
    </w:rPr>
  </w:style>
  <w:style w:type="character" w:customStyle="1" w:styleId="ObjetducommentaireCar">
    <w:name w:val="Objet du commentaire Car"/>
    <w:basedOn w:val="CommentaireCar"/>
    <w:link w:val="Objetducommentaire"/>
    <w:uiPriority w:val="99"/>
    <w:semiHidden/>
    <w:rsid w:val="000372B4"/>
    <w:rPr>
      <w:rFonts w:ascii="Cambria" w:eastAsia="MS ??" w:hAnsi="Cambria" w:cs="Times New Roman"/>
      <w:b/>
      <w:bCs/>
      <w:sz w:val="20"/>
      <w:szCs w:val="20"/>
      <w:lang w:val="fr-CH"/>
    </w:rPr>
  </w:style>
  <w:style w:type="paragraph" w:styleId="Textedebulles">
    <w:name w:val="Balloon Text"/>
    <w:basedOn w:val="Normal"/>
    <w:link w:val="TextedebullesCar"/>
    <w:uiPriority w:val="99"/>
    <w:semiHidden/>
    <w:unhideWhenUsed/>
    <w:rsid w:val="000372B4"/>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0372B4"/>
    <w:rPr>
      <w:rFonts w:ascii="Times New Roman" w:eastAsia="MS ??" w:hAnsi="Times New Roman" w:cs="Times New Roman"/>
      <w:sz w:val="18"/>
      <w:szCs w:val="18"/>
      <w:lang w:val="fr-CH"/>
    </w:rPr>
  </w:style>
  <w:style w:type="paragraph" w:styleId="En-tte">
    <w:name w:val="header"/>
    <w:basedOn w:val="Normal"/>
    <w:link w:val="En-tteCar"/>
    <w:uiPriority w:val="99"/>
    <w:unhideWhenUsed/>
    <w:rsid w:val="00D930E8"/>
    <w:pPr>
      <w:tabs>
        <w:tab w:val="center" w:pos="4536"/>
        <w:tab w:val="right" w:pos="9072"/>
      </w:tabs>
      <w:spacing w:after="0" w:line="240" w:lineRule="auto"/>
    </w:pPr>
  </w:style>
  <w:style w:type="character" w:customStyle="1" w:styleId="En-tteCar">
    <w:name w:val="En-tête Car"/>
    <w:basedOn w:val="Policepardfaut"/>
    <w:link w:val="En-tte"/>
    <w:uiPriority w:val="99"/>
    <w:rsid w:val="00D930E8"/>
    <w:rPr>
      <w:rFonts w:ascii="Cambria" w:eastAsia="MS ??" w:hAnsi="Cambria" w:cs="Times New Roman"/>
      <w:lang w:val="fr-CH"/>
    </w:rPr>
  </w:style>
  <w:style w:type="paragraph" w:styleId="Pieddepage">
    <w:name w:val="footer"/>
    <w:basedOn w:val="Normal"/>
    <w:link w:val="PieddepageCar"/>
    <w:uiPriority w:val="99"/>
    <w:unhideWhenUsed/>
    <w:rsid w:val="00D93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0E8"/>
    <w:rPr>
      <w:rFonts w:ascii="Cambria" w:eastAsia="MS ??" w:hAnsi="Cambria" w:cs="Times New Roman"/>
      <w:lang w:val="fr-CH"/>
    </w:rPr>
  </w:style>
  <w:style w:type="paragraph" w:customStyle="1" w:styleId="WW-Default">
    <w:name w:val="WW-Default"/>
    <w:rsid w:val="002C3320"/>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2383</Words>
  <Characters>13111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marketing@swiza.ch</cp:lastModifiedBy>
  <cp:revision>16</cp:revision>
  <cp:lastPrinted>2018-03-14T07:59:00Z</cp:lastPrinted>
  <dcterms:created xsi:type="dcterms:W3CDTF">2018-03-13T05:45:00Z</dcterms:created>
  <dcterms:modified xsi:type="dcterms:W3CDTF">2019-09-02T09:36:00Z</dcterms:modified>
</cp:coreProperties>
</file>