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C8EAD" w14:textId="77777777" w:rsidR="0080758A" w:rsidRPr="004C49DF" w:rsidRDefault="005604DC" w:rsidP="0080758A">
      <w:pPr>
        <w:pStyle w:val="Sansinterligne"/>
        <w:jc w:val="center"/>
        <w:rPr>
          <w:rFonts w:asciiTheme="minorEastAsia" w:eastAsiaTheme="minorEastAsia" w:hAnsiTheme="minorEastAsia" w:cs="Arial"/>
          <w:b/>
          <w:sz w:val="24"/>
          <w:szCs w:val="20"/>
        </w:rPr>
      </w:pPr>
      <w:r w:rsidRPr="004C49DF">
        <w:rPr>
          <w:rFonts w:asciiTheme="minorEastAsia" w:eastAsiaTheme="minorEastAsia" w:hAnsiTheme="minorEastAsia" w:cs="Arial"/>
          <w:b/>
          <w:bCs/>
          <w:sz w:val="24"/>
          <w:szCs w:val="20"/>
          <w:lang w:val="zh-CN"/>
        </w:rPr>
        <w:t>TIME FAST D8</w:t>
      </w:r>
    </w:p>
    <w:p w14:paraId="76BA68BF" w14:textId="77777777" w:rsidR="0080758A" w:rsidRPr="005604DC" w:rsidRDefault="005604DC" w:rsidP="0080758A">
      <w:pPr>
        <w:pStyle w:val="Sansinterligne"/>
        <w:jc w:val="center"/>
        <w:rPr>
          <w:rFonts w:asciiTheme="minorEastAsia" w:eastAsiaTheme="minorEastAsia" w:hAnsiTheme="minorEastAsia" w:cs="Arial"/>
          <w:b/>
          <w:sz w:val="20"/>
          <w:szCs w:val="20"/>
        </w:rPr>
      </w:pPr>
      <w:r w:rsidRPr="005604DC">
        <w:rPr>
          <w:rFonts w:asciiTheme="minorEastAsia" w:eastAsiaTheme="minorEastAsia" w:hAnsiTheme="minorEastAsia" w:cs="Arial"/>
          <w:b/>
          <w:bCs/>
          <w:sz w:val="20"/>
          <w:szCs w:val="20"/>
          <w:lang w:val="zh-CN"/>
        </w:rPr>
        <w:t>当赛车邂逅瑞士钟表</w:t>
      </w:r>
    </w:p>
    <w:p w14:paraId="685168C9" w14:textId="77777777" w:rsidR="0080758A" w:rsidRPr="005604DC" w:rsidRDefault="005604DC" w:rsidP="0080758A">
      <w:pPr>
        <w:pStyle w:val="Sansinterligne"/>
        <w:jc w:val="center"/>
        <w:rPr>
          <w:rFonts w:asciiTheme="minorEastAsia" w:eastAsiaTheme="minorEastAsia" w:hAnsiTheme="minorEastAsia" w:cs="Arial"/>
          <w:i/>
          <w:szCs w:val="20"/>
        </w:rPr>
      </w:pPr>
      <w:r w:rsidRPr="005604DC">
        <w:rPr>
          <w:rFonts w:asciiTheme="minorEastAsia" w:eastAsiaTheme="minorEastAsia" w:hAnsiTheme="minorEastAsia" w:cs="Arial"/>
          <w:szCs w:val="20"/>
          <w:lang w:val="zh-CN"/>
        </w:rPr>
        <w:t>L’Epée 1839 x ECAL – 乔治·福斯特</w:t>
      </w:r>
    </w:p>
    <w:p w14:paraId="162DDB89" w14:textId="77777777" w:rsidR="0080758A" w:rsidRPr="005604DC" w:rsidRDefault="00063296" w:rsidP="0080758A">
      <w:pPr>
        <w:pStyle w:val="Sansinterligne"/>
        <w:jc w:val="center"/>
        <w:rPr>
          <w:rFonts w:asciiTheme="minorEastAsia" w:eastAsiaTheme="minorEastAsia" w:hAnsiTheme="minorEastAsia" w:cs="Arial"/>
          <w:b/>
          <w:i/>
          <w:szCs w:val="20"/>
        </w:rPr>
      </w:pPr>
    </w:p>
    <w:p w14:paraId="784BDB8D" w14:textId="77777777" w:rsidR="00D05505" w:rsidRPr="005604DC" w:rsidRDefault="00063296">
      <w:pPr>
        <w:rPr>
          <w:rFonts w:asciiTheme="minorEastAsia" w:hAnsiTheme="minorEastAsia" w:cs="Arial"/>
          <w:b/>
          <w:sz w:val="22"/>
          <w:szCs w:val="20"/>
          <w:u w:val="single"/>
          <w:lang w:val="fr-CH"/>
        </w:rPr>
      </w:pPr>
    </w:p>
    <w:p w14:paraId="1132A6B0" w14:textId="77777777" w:rsidR="00594A00" w:rsidRPr="005604DC" w:rsidRDefault="005604D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L’Epée 1839</w:t>
      </w:r>
      <w:proofErr w:type="spellStart"/>
      <w:r w:rsidRPr="005604DC">
        <w:rPr>
          <w:rFonts w:asciiTheme="minorEastAsia" w:hAnsiTheme="minorEastAsia" w:cs="Arial"/>
          <w:lang w:val="zh-CN"/>
        </w:rPr>
        <w:t>邀请各位登上</w:t>
      </w:r>
      <w:proofErr w:type="spellEnd"/>
      <w:r w:rsidR="008C4A32">
        <w:rPr>
          <w:rFonts w:asciiTheme="minorEastAsia" w:hAnsiTheme="minorEastAsia" w:cs="Arial"/>
          <w:lang w:val="zh-CN"/>
        </w:rPr>
        <w:t>Time</w:t>
      </w:r>
      <w:r w:rsidR="008C4A32">
        <w:rPr>
          <w:rFonts w:asciiTheme="minorEastAsia" w:hAnsiTheme="minorEastAsia" w:cs="Arial" w:hint="eastAsia"/>
          <w:lang w:val="zh-CN" w:eastAsia="zh-CN"/>
        </w:rPr>
        <w:t xml:space="preserve"> </w:t>
      </w:r>
      <w:r w:rsidRPr="005604DC">
        <w:rPr>
          <w:rFonts w:asciiTheme="minorEastAsia" w:hAnsiTheme="minorEastAsia" w:cs="Arial"/>
          <w:lang w:val="zh-CN"/>
        </w:rPr>
        <w:t>Fast</w:t>
      </w:r>
      <w:proofErr w:type="spellStart"/>
      <w:r w:rsidRPr="005604DC">
        <w:rPr>
          <w:rFonts w:asciiTheme="minorEastAsia" w:hAnsiTheme="minorEastAsia" w:cs="Arial"/>
          <w:lang w:val="zh-CN"/>
        </w:rPr>
        <w:t>的座驾，一辆结合复古设计和现代钟表的动力雕塑，以赛车之姿掌握分秒流逝</w:t>
      </w:r>
      <w:proofErr w:type="spellEnd"/>
      <w:r w:rsidRPr="005604DC">
        <w:rPr>
          <w:rFonts w:asciiTheme="minorEastAsia" w:hAnsiTheme="minorEastAsia" w:cs="Arial"/>
          <w:lang w:val="zh-CN"/>
        </w:rPr>
        <w:t>。</w:t>
      </w:r>
    </w:p>
    <w:p w14:paraId="5F316828" w14:textId="77777777" w:rsidR="00114FEE" w:rsidRPr="005604DC" w:rsidRDefault="005604D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它出自乔治·福斯特（Georg Foster）之手，这位前程看好的年轻新锐也是品牌二度与ECAL（洛桑州立艺术学院）合作的主要操盘手。</w:t>
      </w:r>
    </w:p>
    <w:p w14:paraId="0575A58B" w14:textId="77777777" w:rsidR="00437DE3" w:rsidRPr="005604DC" w:rsidRDefault="00063296">
      <w:pPr>
        <w:rPr>
          <w:rFonts w:asciiTheme="minorEastAsia" w:hAnsiTheme="minorEastAsia" w:cs="Arial"/>
          <w:lang w:val="fr-CH"/>
        </w:rPr>
      </w:pPr>
    </w:p>
    <w:p w14:paraId="0D5C8543" w14:textId="77777777" w:rsidR="00222BCC" w:rsidRPr="005604DC" w:rsidRDefault="005604DC" w:rsidP="00222BCC">
      <w:pPr>
        <w:autoSpaceDE w:val="0"/>
        <w:autoSpaceDN w:val="0"/>
        <w:adjustRightInd w:val="0"/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向前延伸的修长引擎罩、上世纪50年代风格的水箱护罩、放射状大轮圈、向后退缩的驾驶座，以及收束利落的车尾，种种细节令人目不转睛。优雅的设计、一丝不苟的造工和流畅的线条，更进一步凸显作品整体的运动风格。</w:t>
      </w:r>
    </w:p>
    <w:p w14:paraId="317124EC" w14:textId="77777777" w:rsidR="001908E9" w:rsidRPr="005604DC" w:rsidRDefault="00063296" w:rsidP="00222BCC">
      <w:pPr>
        <w:autoSpaceDE w:val="0"/>
        <w:autoSpaceDN w:val="0"/>
        <w:adjustRightInd w:val="0"/>
        <w:rPr>
          <w:rFonts w:asciiTheme="minorEastAsia" w:hAnsiTheme="minorEastAsia" w:cs="Arial"/>
          <w:lang w:val="fr-CH"/>
        </w:rPr>
      </w:pPr>
    </w:p>
    <w:p w14:paraId="5CA23372" w14:textId="77777777" w:rsidR="0041370C" w:rsidRPr="005604DC" w:rsidRDefault="005604DC" w:rsidP="0041370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Time Fast D8，顾名思义标榜出它在技术性能上的企图心：内部搭载8日动力引擎，也就拥有192小时动力储存、每小时振频达18,000次的自制机芯。</w:t>
      </w:r>
    </w:p>
    <w:p w14:paraId="559C81B7" w14:textId="77777777" w:rsidR="0041370C" w:rsidRPr="005604DC" w:rsidRDefault="00063296" w:rsidP="0041370C">
      <w:pPr>
        <w:rPr>
          <w:rFonts w:asciiTheme="minorEastAsia" w:hAnsiTheme="minorEastAsia" w:cs="Arial"/>
          <w:lang w:val="fr-CH"/>
        </w:rPr>
      </w:pPr>
    </w:p>
    <w:p w14:paraId="7029397F" w14:textId="77777777" w:rsidR="001908E9" w:rsidRPr="005604DC" w:rsidRDefault="005604DC" w:rsidP="0041370C">
      <w:pPr>
        <w:autoSpaceDE w:val="0"/>
        <w:autoSpaceDN w:val="0"/>
        <w:adjustRightInd w:val="0"/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动力雕塑以竞赛车号的风格显示小时和分钟，从车身一侧即可轻松判读时间。</w:t>
      </w:r>
      <w:r w:rsidRPr="005604DC">
        <w:rPr>
          <w:rFonts w:asciiTheme="minorEastAsia" w:hAnsiTheme="minorEastAsia" w:cs="Arial"/>
          <w:lang w:val="zh-CN" w:eastAsia="en-US"/>
        </w:rPr>
        <w:t>驾驶座上出现车手身影：宛如车手安全帽</w:t>
      </w:r>
      <w:r w:rsidRPr="005604DC">
        <w:rPr>
          <w:rFonts w:asciiTheme="minorEastAsia" w:hAnsiTheme="minorEastAsia" w:cs="Arial"/>
          <w:lang w:val="zh-CN"/>
        </w:rPr>
        <w:t>的玻璃圆顶内，可见震颤运转的擒纵装置。车手眼前是一轮方向盘。这款三辐方向盘体现典型赛车特色，可用于设置时间。</w:t>
      </w:r>
    </w:p>
    <w:p w14:paraId="788FAC2D" w14:textId="77777777" w:rsidR="00222BCC" w:rsidRPr="005604DC" w:rsidRDefault="005604DC" w:rsidP="00222BC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 xml:space="preserve"> </w:t>
      </w:r>
    </w:p>
    <w:p w14:paraId="3ACD420B" w14:textId="77777777" w:rsidR="0041370C" w:rsidRPr="005604DC" w:rsidRDefault="005604DC" w:rsidP="0041370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机械式引擎是采用后推摩擦式玩具小汽车的方式进行上链，缅怀儿时回忆。</w:t>
      </w:r>
    </w:p>
    <w:p w14:paraId="6F6B7809" w14:textId="77777777" w:rsidR="0041370C" w:rsidRPr="005604DC" w:rsidRDefault="00063296" w:rsidP="0041370C">
      <w:pPr>
        <w:rPr>
          <w:rFonts w:asciiTheme="minorEastAsia" w:hAnsiTheme="minorEastAsia" w:cs="Arial"/>
          <w:lang w:val="fr-CH"/>
        </w:rPr>
      </w:pPr>
    </w:p>
    <w:p w14:paraId="08E8DB86" w14:textId="77777777" w:rsidR="00470852" w:rsidRPr="005604DC" w:rsidRDefault="005604DC" w:rsidP="001908E9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Time Fast由289件性能精准无误、造工细腻考究的机械零件组成，绝对能带给车主驾驭的乐趣和飙速的快感。</w:t>
      </w:r>
    </w:p>
    <w:p w14:paraId="683A46AB" w14:textId="77777777" w:rsidR="001908E9" w:rsidRPr="005604DC" w:rsidRDefault="005604DC" w:rsidP="001908E9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赛车全长38厘米、宽16厘米、高12厘米，重量仅有4.7公斤，却仍不失分量感，宛如是国际知名车队的旗下超跑。</w:t>
      </w:r>
    </w:p>
    <w:p w14:paraId="1EB607A8" w14:textId="77777777" w:rsidR="00222BCC" w:rsidRPr="005604DC" w:rsidRDefault="00063296" w:rsidP="00222BCC">
      <w:pPr>
        <w:rPr>
          <w:rFonts w:asciiTheme="minorEastAsia" w:hAnsiTheme="minorEastAsia" w:cs="Arial"/>
          <w:lang w:val="fr-CH"/>
        </w:rPr>
      </w:pPr>
    </w:p>
    <w:p w14:paraId="48508356" w14:textId="77777777" w:rsidR="00D230D7" w:rsidRPr="005604DC" w:rsidRDefault="00063296">
      <w:pPr>
        <w:rPr>
          <w:rFonts w:asciiTheme="minorEastAsia" w:hAnsiTheme="minorEastAsia" w:cs="Arial"/>
          <w:b/>
          <w:u w:val="single"/>
          <w:lang w:val="fr-CH"/>
        </w:rPr>
      </w:pPr>
    </w:p>
    <w:p w14:paraId="53CB42C6" w14:textId="77777777" w:rsidR="00D0554B" w:rsidRDefault="00D0554B" w:rsidP="00D0554B">
      <w:pPr>
        <w:rPr>
          <w:rFonts w:asciiTheme="minorEastAsia" w:hAnsiTheme="minorEastAsia" w:cs="Arial"/>
          <w:b/>
          <w:bCs/>
        </w:rPr>
      </w:pPr>
      <w:r>
        <w:rPr>
          <w:rFonts w:asciiTheme="minorEastAsia" w:hAnsiTheme="minorEastAsia" w:cs="Arial"/>
          <w:b/>
          <w:bCs/>
          <w:lang w:val="zh-CN"/>
        </w:rPr>
        <w:t>Time Fast D8</w:t>
      </w:r>
      <w:proofErr w:type="spellStart"/>
      <w:r>
        <w:rPr>
          <w:rFonts w:ascii="MS Mincho" w:eastAsia="MS Mincho" w:hAnsi="MS Mincho" w:cs="MS Mincho" w:hint="eastAsia"/>
          <w:b/>
          <w:bCs/>
          <w:lang w:val="zh-CN"/>
        </w:rPr>
        <w:t>采限量</w:t>
      </w:r>
      <w:r>
        <w:rPr>
          <w:rFonts w:ascii="PMingLiU" w:eastAsia="PMingLiU" w:hAnsi="PMingLiU" w:cs="PMingLiU" w:hint="eastAsia"/>
          <w:b/>
          <w:bCs/>
          <w:lang w:val="zh-CN"/>
        </w:rPr>
        <w:t>发行：每款车色发行</w:t>
      </w:r>
      <w:proofErr w:type="spellEnd"/>
      <w:r>
        <w:rPr>
          <w:rFonts w:asciiTheme="minorEastAsia" w:hAnsiTheme="minorEastAsia" w:cs="Arial"/>
          <w:b/>
          <w:bCs/>
          <w:lang w:val="zh-CN"/>
        </w:rPr>
        <w:t>100</w:t>
      </w:r>
      <w:proofErr w:type="spellStart"/>
      <w:r>
        <w:rPr>
          <w:rFonts w:ascii="PMingLiU" w:eastAsia="PMingLiU" w:hAnsi="PMingLiU" w:cs="PMingLiU" w:hint="eastAsia"/>
          <w:b/>
          <w:bCs/>
          <w:lang w:val="zh-CN"/>
        </w:rPr>
        <w:t>辆，预计推出红色、蓝色、绿色和白色与蓝色条纹</w:t>
      </w:r>
      <w:proofErr w:type="spellEnd"/>
      <w:r>
        <w:rPr>
          <w:rFonts w:ascii="MS Mincho" w:eastAsia="MS Mincho" w:hAnsi="MS Mincho" w:cs="MS Mincho" w:hint="eastAsia"/>
          <w:b/>
          <w:bCs/>
          <w:lang w:val="zh-CN"/>
        </w:rPr>
        <w:t>。</w:t>
      </w:r>
    </w:p>
    <w:p w14:paraId="37CD792D" w14:textId="77777777" w:rsidR="00D230D7" w:rsidRPr="00D0554B" w:rsidRDefault="00063296">
      <w:pPr>
        <w:rPr>
          <w:rFonts w:asciiTheme="minorEastAsia" w:hAnsiTheme="minorEastAsia" w:cs="Arial"/>
          <w:b/>
          <w:sz w:val="22"/>
          <w:szCs w:val="20"/>
          <w:u w:val="single"/>
        </w:rPr>
      </w:pPr>
    </w:p>
    <w:p w14:paraId="60AE859E" w14:textId="77777777" w:rsidR="001E1F5E" w:rsidRPr="005604DC" w:rsidRDefault="005604DC">
      <w:pPr>
        <w:rPr>
          <w:rFonts w:asciiTheme="minorEastAsia" w:hAnsiTheme="minorEastAsia" w:cs="Arial"/>
          <w:b/>
          <w:sz w:val="22"/>
          <w:szCs w:val="20"/>
          <w:u w:val="single"/>
          <w:lang w:val="fr-CH"/>
        </w:rPr>
      </w:pPr>
      <w:r w:rsidRPr="005604DC">
        <w:rPr>
          <w:rFonts w:asciiTheme="minorEastAsia" w:hAnsiTheme="minorEastAsia" w:cs="Arial"/>
          <w:b/>
          <w:bCs/>
          <w:sz w:val="22"/>
          <w:szCs w:val="20"/>
          <w:u w:val="single"/>
          <w:lang w:val="zh-CN"/>
        </w:rPr>
        <w:br w:type="page"/>
      </w:r>
    </w:p>
    <w:p w14:paraId="2248E92C" w14:textId="77777777" w:rsidR="00D05505" w:rsidRPr="005604DC" w:rsidRDefault="005604DC">
      <w:pPr>
        <w:rPr>
          <w:rFonts w:asciiTheme="minorEastAsia" w:hAnsiTheme="minorEastAsia" w:cs="Arial"/>
          <w:b/>
          <w:lang w:val="fr-CH"/>
        </w:rPr>
      </w:pPr>
      <w:r w:rsidRPr="005604DC">
        <w:rPr>
          <w:rFonts w:asciiTheme="minorEastAsia" w:hAnsiTheme="minorEastAsia" w:cs="Arial"/>
          <w:b/>
          <w:bCs/>
          <w:lang w:val="zh-CN"/>
        </w:rPr>
        <w:lastRenderedPageBreak/>
        <w:t>设计与灵感</w:t>
      </w:r>
    </w:p>
    <w:p w14:paraId="6226109A" w14:textId="77777777" w:rsidR="00114FEE" w:rsidRPr="005604DC" w:rsidRDefault="00063296">
      <w:pPr>
        <w:rPr>
          <w:rFonts w:asciiTheme="minorEastAsia" w:hAnsiTheme="minorEastAsia" w:cs="Arial"/>
          <w:lang w:val="fr-CH"/>
        </w:rPr>
      </w:pPr>
    </w:p>
    <w:p w14:paraId="6957D90E" w14:textId="77777777" w:rsidR="00E07F7B" w:rsidRPr="005604DC" w:rsidRDefault="005604D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无论你属于哪个世代，上世纪50年代的经典车款总会浮现脑海，存在于集体意识当中。这些设计简洁、线条洗练、焕发自信流线造型的单座赛车，总是令人心向往之。</w:t>
      </w:r>
    </w:p>
    <w:p w14:paraId="6A2EEA9D" w14:textId="77777777" w:rsidR="00E07F7B" w:rsidRPr="005604DC" w:rsidRDefault="00063296">
      <w:pPr>
        <w:rPr>
          <w:rFonts w:asciiTheme="minorEastAsia" w:hAnsiTheme="minorEastAsia" w:cs="Arial"/>
          <w:lang w:val="fr-CH"/>
        </w:rPr>
      </w:pPr>
    </w:p>
    <w:p w14:paraId="24EB84E5" w14:textId="77777777" w:rsidR="00E07F7B" w:rsidRPr="005604DC" w:rsidRDefault="005604D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Time Fast是由当时仍在ECAL攻读硕士的乔治·福斯特所设计，灵感源自他想成为赛车手的梦想，当然也可能是单纯想要感受飙速快感的渴望。于是他回溯儿时回忆，创作出这款造型写实的机械雕塑，为其平添赛车理应具备的象征和特色，包括仪表板、车身和方向盘等。</w:t>
      </w:r>
    </w:p>
    <w:p w14:paraId="7A560254" w14:textId="77777777" w:rsidR="00C14766" w:rsidRPr="005604DC" w:rsidRDefault="00063296">
      <w:pPr>
        <w:rPr>
          <w:rFonts w:asciiTheme="minorEastAsia" w:hAnsiTheme="minorEastAsia" w:cs="Arial"/>
          <w:lang w:val="fr-CH"/>
        </w:rPr>
      </w:pPr>
    </w:p>
    <w:p w14:paraId="50A4591C" w14:textId="77777777" w:rsidR="00C14766" w:rsidRPr="005604DC" w:rsidRDefault="005604D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乔治十分热衷赛车运动，对车辆在竞逐飙速之后从高温引擎所传来“喀啦喀啦”的典型金属声响记忆犹新，巧妙呼应Time Fast D8擒纵装置所发出的滴答声响。</w:t>
      </w:r>
    </w:p>
    <w:p w14:paraId="4BFB661B" w14:textId="77777777" w:rsidR="00CA5630" w:rsidRPr="005604DC" w:rsidRDefault="00063296">
      <w:pPr>
        <w:rPr>
          <w:rFonts w:asciiTheme="minorEastAsia" w:hAnsiTheme="minorEastAsia" w:cs="Arial"/>
          <w:lang w:val="fr-CH"/>
        </w:rPr>
      </w:pPr>
    </w:p>
    <w:p w14:paraId="0688F8F9" w14:textId="77777777" w:rsidR="00874026" w:rsidRPr="005604DC" w:rsidRDefault="005604D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从设计到制作，每个阶段都交由钟表厂充满热忱的团队负责（其中大半都是爱车人士）。</w:t>
      </w:r>
    </w:p>
    <w:p w14:paraId="4FC40FCB" w14:textId="77777777" w:rsidR="00CA5630" w:rsidRPr="005604DC" w:rsidRDefault="005604D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除铝制铸件、玻璃和红宝石等部件是委外制作之外，每一枚零件都经过L’Epée 1839工作坊内的二十多名专业工匠亲自加工。</w:t>
      </w:r>
    </w:p>
    <w:p w14:paraId="2F9EC673" w14:textId="77777777" w:rsidR="009278AE" w:rsidRPr="005604DC" w:rsidRDefault="00063296">
      <w:pPr>
        <w:rPr>
          <w:rFonts w:asciiTheme="minorEastAsia" w:hAnsiTheme="minorEastAsia" w:cs="Arial"/>
          <w:lang w:val="fr-CH"/>
        </w:rPr>
      </w:pPr>
    </w:p>
    <w:p w14:paraId="792FEC3C" w14:textId="77777777" w:rsidR="009278AE" w:rsidRPr="005604DC" w:rsidRDefault="005604DC" w:rsidP="009278AE">
      <w:pPr>
        <w:rPr>
          <w:rFonts w:asciiTheme="minorEastAsia" w:hAnsiTheme="minorEastAsia" w:cs="Arial"/>
          <w:b/>
          <w:lang w:val="fr-CH"/>
        </w:rPr>
      </w:pPr>
      <w:r w:rsidRPr="005604DC">
        <w:rPr>
          <w:rFonts w:asciiTheme="minorEastAsia" w:hAnsiTheme="minorEastAsia" w:cs="Arial"/>
          <w:b/>
          <w:bCs/>
          <w:lang w:val="zh-CN"/>
        </w:rPr>
        <w:t>时钟和汽车功能</w:t>
      </w:r>
    </w:p>
    <w:p w14:paraId="3E86BE6C" w14:textId="77777777" w:rsidR="009278AE" w:rsidRPr="005604DC" w:rsidRDefault="00063296" w:rsidP="009278AE">
      <w:pPr>
        <w:rPr>
          <w:rFonts w:asciiTheme="minorEastAsia" w:hAnsiTheme="minorEastAsia" w:cs="Arial"/>
          <w:b/>
          <w:u w:val="single"/>
          <w:lang w:val="fr-CH"/>
        </w:rPr>
      </w:pPr>
    </w:p>
    <w:p w14:paraId="5243FC31" w14:textId="77777777" w:rsidR="006805EE" w:rsidRPr="005604DC" w:rsidRDefault="005604DC" w:rsidP="006805EE">
      <w:pPr>
        <w:autoSpaceDE w:val="0"/>
        <w:autoSpaceDN w:val="0"/>
        <w:adjustRightInd w:val="0"/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PorscheNext-Regular"/>
          <w:lang w:val="zh-CN" w:eastAsia="en-US"/>
        </w:rPr>
        <w:t>在赛车运动中众所周知，获胜的车手只有一个人率先冲破终点线，但他背后却得仰赖整个车队力求突破才能赢得胜利。</w:t>
      </w:r>
      <w:r w:rsidRPr="005604DC">
        <w:rPr>
          <w:rFonts w:asciiTheme="minorEastAsia" w:hAnsiTheme="minorEastAsia" w:cs="Arial"/>
          <w:lang w:val="zh-CN"/>
        </w:rPr>
        <w:t>赛车场上的道理同样也适用于现实人生。设计师、工程师和钟表师团队挑战自我，制作出独一无二、出类拔萃，同时具备赛车各项元素的一款时钟。每一个细节都经过重新设计，好让造型和功能紧密相连，激荡技艺火花，再次点燃对动力雕塑的赞叹之情。</w:t>
      </w:r>
    </w:p>
    <w:p w14:paraId="152EBE2B" w14:textId="77777777" w:rsidR="006805EE" w:rsidRPr="005604DC" w:rsidRDefault="00063296" w:rsidP="009278AE">
      <w:pPr>
        <w:rPr>
          <w:rFonts w:asciiTheme="minorEastAsia" w:hAnsiTheme="minorEastAsia" w:cs="Arial"/>
          <w:lang w:val="fr-CH"/>
        </w:rPr>
      </w:pPr>
    </w:p>
    <w:p w14:paraId="3D422D58" w14:textId="77777777" w:rsidR="009278AE" w:rsidRPr="005604DC" w:rsidRDefault="005604DC" w:rsidP="009278AE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引擎为具有8日动力储存的分层机芯，是专为匹配车身曲线所开发。</w:t>
      </w:r>
    </w:p>
    <w:p w14:paraId="2ED26BE0" w14:textId="77777777" w:rsidR="009278AE" w:rsidRPr="005604DC" w:rsidRDefault="00063296" w:rsidP="009278AE">
      <w:pPr>
        <w:rPr>
          <w:rFonts w:asciiTheme="minorEastAsia" w:hAnsiTheme="minorEastAsia" w:cs="Arial"/>
          <w:lang w:val="fr-CH"/>
        </w:rPr>
      </w:pPr>
    </w:p>
    <w:p w14:paraId="59814139" w14:textId="77777777" w:rsidR="006805EE" w:rsidRPr="005604DC" w:rsidRDefault="005604DC" w:rsidP="009278AE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车身一侧采用竞赛车号风格视窗，通过两枚不锈钢雕刻数字园盘显示小时和分钟时间。</w:t>
      </w:r>
    </w:p>
    <w:p w14:paraId="4EB0012C" w14:textId="77777777" w:rsidR="009278AE" w:rsidRPr="005604DC" w:rsidRDefault="005604DC" w:rsidP="009278AE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车身另一侧则是经典赛车预留给广告赞助商的圆形招贴，可让车主进行客制化利用，例如镌刻字样（L’Epée 1839商标字样为标准配置）。</w:t>
      </w:r>
    </w:p>
    <w:p w14:paraId="5129CA2D" w14:textId="77777777" w:rsidR="00861962" w:rsidRPr="005604DC" w:rsidRDefault="00063296" w:rsidP="009278AE">
      <w:pPr>
        <w:rPr>
          <w:rFonts w:asciiTheme="minorEastAsia" w:hAnsiTheme="minorEastAsia" w:cs="Arial"/>
          <w:lang w:val="fr-CH"/>
        </w:rPr>
      </w:pPr>
    </w:p>
    <w:p w14:paraId="4B3E0E58" w14:textId="77777777" w:rsidR="00E7513A" w:rsidRPr="005604DC" w:rsidRDefault="005604DC" w:rsidP="009278AE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lastRenderedPageBreak/>
        <w:t>驾驶座内的赛车方向盘经过特别设计，纳入时间设置齿轮，可在引擎故障时</w:t>
      </w:r>
      <w:r w:rsidRPr="005604DC">
        <w:rPr>
          <w:rFonts w:asciiTheme="minorEastAsia" w:hAnsiTheme="minorEastAsia" w:cs="Arial"/>
          <w:b/>
          <w:bCs/>
          <w:color w:val="FF0000"/>
          <w:lang w:val="zh-CN"/>
        </w:rPr>
        <w:t xml:space="preserve"> </w:t>
      </w:r>
      <w:r w:rsidRPr="005604DC">
        <w:rPr>
          <w:rFonts w:asciiTheme="minorEastAsia" w:hAnsiTheme="minorEastAsia" w:cs="Arial"/>
          <w:lang w:val="zh-CN"/>
        </w:rPr>
        <w:t>调校时间。逆时针方向转动位于驾驶位置的方向盘可调校时间，接着顺时方向旋转，就能在设置正确时间之后，将方向盘归位。</w:t>
      </w:r>
    </w:p>
    <w:p w14:paraId="26B91253" w14:textId="77777777" w:rsidR="009278AE" w:rsidRPr="005604DC" w:rsidRDefault="00063296" w:rsidP="009278AE">
      <w:pPr>
        <w:rPr>
          <w:rFonts w:asciiTheme="minorEastAsia" w:hAnsiTheme="minorEastAsia" w:cs="Arial"/>
          <w:lang w:val="fr-CH"/>
        </w:rPr>
      </w:pPr>
    </w:p>
    <w:p w14:paraId="2500B127" w14:textId="77777777" w:rsidR="009278AE" w:rsidRPr="005604DC" w:rsidRDefault="005604DC" w:rsidP="009278AE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Time Fast D8需要车主每周为爱车加满燃料（或运转动力）。将车轮倒退转动，机械机芯的发条盒就能重新蓄满动力，赋予这款超跑顺畅运转所需的所有动力，然后恣意享受向前奔驰的自在和乐趣。</w:t>
      </w:r>
    </w:p>
    <w:p w14:paraId="2698E515" w14:textId="77777777" w:rsidR="00D05505" w:rsidRPr="00D0554B" w:rsidRDefault="00063296">
      <w:pPr>
        <w:rPr>
          <w:rFonts w:asciiTheme="minorEastAsia" w:hAnsiTheme="minorEastAsia" w:cs="Arial"/>
          <w:b/>
          <w:u w:val="single"/>
        </w:rPr>
      </w:pPr>
    </w:p>
    <w:p w14:paraId="52992E25" w14:textId="77777777" w:rsidR="00127B66" w:rsidRDefault="00127B66">
      <w:pPr>
        <w:rPr>
          <w:rFonts w:asciiTheme="minorEastAsia" w:hAnsiTheme="minorEastAsia" w:cs="Arial"/>
          <w:b/>
          <w:bCs/>
          <w:lang w:val="zh-CN"/>
        </w:rPr>
      </w:pPr>
    </w:p>
    <w:p w14:paraId="598C2146" w14:textId="77777777" w:rsidR="00127B66" w:rsidRDefault="00127B66">
      <w:pPr>
        <w:rPr>
          <w:rFonts w:asciiTheme="minorEastAsia" w:hAnsiTheme="minorEastAsia" w:cs="Arial"/>
          <w:b/>
          <w:bCs/>
          <w:lang w:val="zh-CN"/>
        </w:rPr>
      </w:pPr>
    </w:p>
    <w:p w14:paraId="6FE5607B" w14:textId="77777777" w:rsidR="00D05505" w:rsidRPr="005604DC" w:rsidRDefault="005604DC">
      <w:pPr>
        <w:rPr>
          <w:rFonts w:asciiTheme="minorEastAsia" w:hAnsiTheme="minorEastAsia" w:cs="Arial"/>
          <w:b/>
          <w:lang w:val="fr-CH" w:eastAsia="zh-CN"/>
        </w:rPr>
      </w:pPr>
      <w:r w:rsidRPr="005604DC">
        <w:rPr>
          <w:rFonts w:asciiTheme="minorEastAsia" w:hAnsiTheme="minorEastAsia" w:cs="Arial"/>
          <w:b/>
          <w:bCs/>
          <w:lang w:val="zh-CN" w:eastAsia="zh-CN"/>
        </w:rPr>
        <w:t>赛车结构</w:t>
      </w:r>
    </w:p>
    <w:p w14:paraId="4DB337A8" w14:textId="77777777" w:rsidR="00D05505" w:rsidRPr="005604DC" w:rsidRDefault="00063296">
      <w:pPr>
        <w:rPr>
          <w:rFonts w:asciiTheme="minorEastAsia" w:hAnsiTheme="minorEastAsia" w:cs="Arial"/>
          <w:b/>
          <w:u w:val="single"/>
          <w:lang w:val="fr-CH" w:eastAsia="zh-CN"/>
        </w:rPr>
      </w:pPr>
    </w:p>
    <w:p w14:paraId="6F6B144D" w14:textId="77777777" w:rsidR="00114FEE" w:rsidRPr="005604DC" w:rsidRDefault="005604DC">
      <w:pPr>
        <w:rPr>
          <w:rFonts w:asciiTheme="minorEastAsia" w:hAnsiTheme="minorEastAsia" w:cs="Arial"/>
          <w:lang w:val="fr-CH" w:eastAsia="zh-CN"/>
        </w:rPr>
      </w:pPr>
      <w:r w:rsidRPr="005604DC">
        <w:rPr>
          <w:rFonts w:asciiTheme="minorEastAsia" w:hAnsiTheme="minorEastAsia" w:cs="Arial"/>
          <w:lang w:val="zh-CN" w:eastAsia="zh-CN"/>
        </w:rPr>
        <w:t>一如真实尺寸的经典跑车，Time Fast D8由实心的车身部件和大面积铝板所构成，同时也运用细微如擒纵轮（仅数毫米）的微小部件。此外，每一枚零件都经过钟表厂个别、悉心地打磨修饰，无论装饰、抛光、缎面打磨或喷砂，都以人手进行。</w:t>
      </w:r>
    </w:p>
    <w:p w14:paraId="79F6B9DE" w14:textId="77777777" w:rsidR="00114FEE" w:rsidRPr="005604DC" w:rsidRDefault="00063296">
      <w:pPr>
        <w:rPr>
          <w:rFonts w:asciiTheme="minorEastAsia" w:hAnsiTheme="minorEastAsia" w:cs="Arial"/>
          <w:b/>
          <w:u w:val="single"/>
          <w:lang w:val="fr-CH" w:eastAsia="zh-CN"/>
        </w:rPr>
      </w:pPr>
    </w:p>
    <w:p w14:paraId="09456912" w14:textId="77777777" w:rsidR="00C14766" w:rsidRPr="005604DC" w:rsidRDefault="005604D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L’Epée 1839以擒纵装置象征人类，将其置于车身中央，展现别出心裁的赛车诠释。在玻璃圆顶（安全帽）</w:t>
      </w:r>
      <w:proofErr w:type="gramStart"/>
      <w:r w:rsidRPr="005604DC">
        <w:rPr>
          <w:rFonts w:asciiTheme="minorEastAsia" w:hAnsiTheme="minorEastAsia" w:cs="Arial"/>
          <w:lang w:val="zh-CN"/>
        </w:rPr>
        <w:t>周延的保护之下</w:t>
      </w:r>
      <w:r w:rsidRPr="005604DC">
        <w:rPr>
          <w:rFonts w:asciiTheme="minorEastAsia" w:hAnsiTheme="minorEastAsia" w:cs="Arial"/>
          <w:b/>
          <w:bCs/>
          <w:color w:val="FF0000"/>
          <w:lang w:val="zh-CN"/>
        </w:rPr>
        <w:t>,</w:t>
      </w:r>
      <w:r w:rsidRPr="005604DC">
        <w:rPr>
          <w:rFonts w:asciiTheme="minorEastAsia" w:hAnsiTheme="minorEastAsia" w:cs="Arial"/>
          <w:lang w:val="zh-CN"/>
        </w:rPr>
        <w:t>，</w:t>
      </w:r>
      <w:proofErr w:type="gramEnd"/>
      <w:r w:rsidRPr="005604DC">
        <w:rPr>
          <w:rFonts w:asciiTheme="minorEastAsia" w:hAnsiTheme="minorEastAsia" w:cs="Arial"/>
          <w:lang w:val="zh-CN"/>
        </w:rPr>
        <w:t>赛车手仿佛亲自调节引擎马力大小，实现画龙点睛的样貌。</w:t>
      </w:r>
    </w:p>
    <w:p w14:paraId="46DC8EE9" w14:textId="77777777" w:rsidR="001E1F5E" w:rsidRPr="005604DC" w:rsidRDefault="00063296">
      <w:pPr>
        <w:rPr>
          <w:rFonts w:asciiTheme="minorEastAsia" w:hAnsiTheme="minorEastAsia" w:cs="Arial"/>
          <w:lang w:val="fr-CH"/>
        </w:rPr>
      </w:pPr>
    </w:p>
    <w:p w14:paraId="16636367" w14:textId="77777777" w:rsidR="009278AE" w:rsidRPr="005604DC" w:rsidRDefault="005604DC" w:rsidP="009278AE">
      <w:pPr>
        <w:rPr>
          <w:rFonts w:asciiTheme="minorEastAsia" w:hAnsiTheme="minorEastAsia" w:cs="Arial"/>
          <w:lang w:val="fr-CH"/>
        </w:rPr>
      </w:pPr>
      <w:proofErr w:type="gramStart"/>
      <w:r w:rsidRPr="005604DC">
        <w:rPr>
          <w:rFonts w:asciiTheme="minorEastAsia" w:hAnsiTheme="minorEastAsia" w:cs="Arial"/>
          <w:lang w:val="zh-CN"/>
        </w:rPr>
        <w:t>每一枚机芯机板都是车身的一部分</w:t>
      </w:r>
      <w:proofErr w:type="gramEnd"/>
      <w:r w:rsidRPr="005604DC">
        <w:rPr>
          <w:rFonts w:asciiTheme="minorEastAsia" w:hAnsiTheme="minorEastAsia" w:cs="Arial"/>
          <w:lang w:val="zh-CN"/>
        </w:rPr>
        <w:t>，而且经过一丝不苟的考究设计，巧妙捕捉经典赛车引擎汽缸的神韵。水箱护罩仿佛为了冷却持续以每小时18,000次运转的引擎，拥有镂空格栅设计，并呈现制造商标志。两支排气管捕捉赛车的细节神韵，让整体更趋完美。</w:t>
      </w:r>
    </w:p>
    <w:p w14:paraId="7DE92953" w14:textId="77777777" w:rsidR="009278AE" w:rsidRPr="005604DC" w:rsidRDefault="00063296" w:rsidP="009278AE">
      <w:pPr>
        <w:rPr>
          <w:rFonts w:asciiTheme="minorEastAsia" w:hAnsiTheme="minorEastAsia" w:cs="Arial"/>
          <w:lang w:val="fr-CH"/>
        </w:rPr>
      </w:pPr>
    </w:p>
    <w:p w14:paraId="74E35D38" w14:textId="77777777" w:rsidR="009278AE" w:rsidRPr="005604DC" w:rsidRDefault="005604DC" w:rsidP="009278AE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四枚车轮的设计也十分讲究：轮圈外围包覆橡胶软胎，能提供优异的抓地力，从而实现上链过程中出色的动力传输。</w:t>
      </w:r>
    </w:p>
    <w:p w14:paraId="517C2827" w14:textId="77777777" w:rsidR="00114FEE" w:rsidRPr="005604DC" w:rsidRDefault="00063296">
      <w:pPr>
        <w:rPr>
          <w:rFonts w:asciiTheme="minorEastAsia" w:hAnsiTheme="minorEastAsia" w:cs="Arial"/>
          <w:lang w:val="fr-CH"/>
        </w:rPr>
      </w:pPr>
    </w:p>
    <w:p w14:paraId="231D2EEB" w14:textId="77777777" w:rsidR="00D05505" w:rsidRPr="005604DC" w:rsidRDefault="00063296">
      <w:pPr>
        <w:rPr>
          <w:rFonts w:asciiTheme="minorEastAsia" w:hAnsiTheme="minorEastAsia" w:cs="Arial"/>
          <w:b/>
          <w:sz w:val="22"/>
          <w:szCs w:val="20"/>
          <w:u w:val="single"/>
          <w:lang w:val="fr-CH"/>
        </w:rPr>
      </w:pPr>
    </w:p>
    <w:p w14:paraId="319DC38A" w14:textId="77777777" w:rsidR="00D05505" w:rsidRPr="005604DC" w:rsidRDefault="00063296">
      <w:pPr>
        <w:rPr>
          <w:rFonts w:asciiTheme="minorEastAsia" w:hAnsiTheme="minorEastAsia" w:cs="Arial"/>
          <w:b/>
          <w:sz w:val="22"/>
          <w:szCs w:val="20"/>
          <w:u w:val="single"/>
          <w:lang w:val="fr-CH"/>
        </w:rPr>
      </w:pPr>
    </w:p>
    <w:p w14:paraId="0C635AA1" w14:textId="77777777" w:rsidR="00D230D7" w:rsidRPr="005604DC" w:rsidRDefault="00063296">
      <w:pPr>
        <w:rPr>
          <w:rFonts w:asciiTheme="minorEastAsia" w:hAnsiTheme="minorEastAsia" w:cs="Arial"/>
          <w:b/>
          <w:sz w:val="20"/>
          <w:szCs w:val="20"/>
          <w:u w:val="single"/>
          <w:lang w:val="fr-CH"/>
        </w:rPr>
      </w:pPr>
    </w:p>
    <w:p w14:paraId="5A988FA1" w14:textId="77777777" w:rsidR="00D230D7" w:rsidRPr="005604DC" w:rsidRDefault="005604DC" w:rsidP="00D230D7">
      <w:pPr>
        <w:pStyle w:val="Sansinterligne"/>
        <w:rPr>
          <w:rFonts w:asciiTheme="minorEastAsia" w:eastAsiaTheme="minorEastAsia" w:hAnsiTheme="minorEastAsia" w:cs="Arial"/>
          <w:sz w:val="20"/>
          <w:szCs w:val="20"/>
        </w:rPr>
      </w:pPr>
      <w:r w:rsidRPr="005604DC">
        <w:rPr>
          <w:rFonts w:asciiTheme="minorEastAsia" w:eastAsiaTheme="minorEastAsia" w:hAnsiTheme="minorEastAsia" w:cs="Arial"/>
          <w:sz w:val="20"/>
          <w:szCs w:val="20"/>
          <w:lang w:val="zh-CN"/>
        </w:rPr>
        <w:t>.</w:t>
      </w:r>
    </w:p>
    <w:p w14:paraId="29CAF5B9" w14:textId="77777777" w:rsidR="00D230D7" w:rsidRPr="005604DC" w:rsidRDefault="00063296" w:rsidP="00D230D7">
      <w:pPr>
        <w:tabs>
          <w:tab w:val="left" w:pos="3090"/>
        </w:tabs>
        <w:rPr>
          <w:rFonts w:asciiTheme="minorEastAsia" w:hAnsiTheme="minorEastAsia" w:cs="Arial"/>
          <w:sz w:val="20"/>
          <w:szCs w:val="20"/>
        </w:rPr>
      </w:pPr>
    </w:p>
    <w:p w14:paraId="6A4172B3" w14:textId="77777777" w:rsidR="001E1F5E" w:rsidRPr="005604DC" w:rsidRDefault="005604DC">
      <w:pPr>
        <w:rPr>
          <w:rFonts w:asciiTheme="minorEastAsia" w:hAnsiTheme="minorEastAsia" w:cs="Arial"/>
          <w:b/>
          <w:color w:val="FF0000"/>
          <w:sz w:val="20"/>
          <w:szCs w:val="20"/>
          <w:lang w:val="fr-CH" w:eastAsia="en-US"/>
        </w:rPr>
      </w:pPr>
      <w:r w:rsidRPr="005604DC">
        <w:rPr>
          <w:rFonts w:asciiTheme="minorEastAsia" w:hAnsiTheme="minorEastAsia" w:cs="Arial"/>
          <w:b/>
          <w:bCs/>
          <w:i/>
          <w:iCs/>
          <w:sz w:val="20"/>
          <w:szCs w:val="20"/>
          <w:lang w:val="zh-CN"/>
        </w:rPr>
        <w:br w:type="page"/>
      </w:r>
    </w:p>
    <w:p w14:paraId="6BDA3B94" w14:textId="77777777" w:rsidR="00BD7408" w:rsidRPr="008C4A32" w:rsidRDefault="005604DC" w:rsidP="00BD7408">
      <w:pPr>
        <w:pStyle w:val="Sansinterligne"/>
        <w:jc w:val="center"/>
        <w:rPr>
          <w:rFonts w:asciiTheme="minorEastAsia" w:eastAsiaTheme="minorEastAsia" w:hAnsiTheme="minorEastAsia" w:cs="Arial"/>
          <w:b/>
          <w:sz w:val="20"/>
          <w:szCs w:val="20"/>
        </w:rPr>
      </w:pPr>
      <w:r w:rsidRPr="008C4A32">
        <w:rPr>
          <w:rFonts w:asciiTheme="minorEastAsia" w:eastAsiaTheme="minorEastAsia" w:hAnsiTheme="minorEastAsia" w:cs="Arial"/>
          <w:b/>
          <w:bCs/>
          <w:sz w:val="20"/>
          <w:szCs w:val="20"/>
          <w:lang w:val="zh-CN"/>
        </w:rPr>
        <w:lastRenderedPageBreak/>
        <w:t xml:space="preserve">TIME FAST D8 </w:t>
      </w:r>
    </w:p>
    <w:p w14:paraId="2E2C94F4" w14:textId="77777777" w:rsidR="0080758A" w:rsidRPr="008C3D95" w:rsidRDefault="005604DC" w:rsidP="008C3D95">
      <w:pPr>
        <w:pStyle w:val="Sansinterligne"/>
        <w:jc w:val="center"/>
        <w:rPr>
          <w:rFonts w:asciiTheme="minorEastAsia" w:eastAsiaTheme="minorEastAsia" w:hAnsiTheme="minorEastAsia" w:cs="Arial"/>
          <w:b/>
          <w:i/>
          <w:sz w:val="28"/>
          <w:szCs w:val="20"/>
          <w:lang w:eastAsia="zh-CN"/>
        </w:rPr>
      </w:pPr>
      <w:proofErr w:type="spellStart"/>
      <w:r w:rsidRPr="005604DC">
        <w:rPr>
          <w:rFonts w:asciiTheme="minorEastAsia" w:eastAsiaTheme="minorEastAsia" w:hAnsiTheme="minorEastAsia" w:cs="Arial"/>
          <w:b/>
          <w:bCs/>
          <w:sz w:val="28"/>
          <w:szCs w:val="20"/>
          <w:lang w:val="zh-CN"/>
        </w:rPr>
        <w:t>技术信息</w:t>
      </w:r>
      <w:proofErr w:type="spellEnd"/>
    </w:p>
    <w:p w14:paraId="7F5B159A" w14:textId="77777777" w:rsidR="00BD1619" w:rsidRPr="005604DC" w:rsidRDefault="00063296" w:rsidP="00BD7408">
      <w:pPr>
        <w:pStyle w:val="Sansinterligne"/>
        <w:rPr>
          <w:rFonts w:asciiTheme="minorEastAsia" w:eastAsiaTheme="minorEastAsia" w:hAnsiTheme="minorEastAsia" w:cs="Arial"/>
          <w:szCs w:val="20"/>
        </w:rPr>
      </w:pPr>
    </w:p>
    <w:p w14:paraId="6458A14A" w14:textId="77777777" w:rsidR="00BD7408" w:rsidRPr="005604DC" w:rsidRDefault="005604DC" w:rsidP="00BD7408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限量发行：各款推出100枚</w:t>
      </w:r>
    </w:p>
    <w:p w14:paraId="373086E6" w14:textId="77777777" w:rsidR="00BD7408" w:rsidRPr="005604DC" w:rsidRDefault="00063296" w:rsidP="00BD7408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</w:p>
    <w:p w14:paraId="5BB3F86D" w14:textId="77777777" w:rsidR="004633A4" w:rsidRPr="005604DC" w:rsidRDefault="005604DC" w:rsidP="004633A4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款号</w:t>
      </w:r>
    </w:p>
    <w:p w14:paraId="224E4365" w14:textId="77777777" w:rsidR="004633A4" w:rsidRPr="004B2D32" w:rsidRDefault="004B2D32" w:rsidP="004B2D32">
      <w:pPr>
        <w:pStyle w:val="Paragraphedeliste"/>
        <w:numPr>
          <w:ilvl w:val="0"/>
          <w:numId w:val="12"/>
        </w:numPr>
        <w:spacing w:after="0" w:line="240" w:lineRule="auto"/>
        <w:rPr>
          <w:rFonts w:asciiTheme="minorEastAsia" w:eastAsiaTheme="minorEastAsia" w:hAnsiTheme="minorEastAsia" w:cs="Arial"/>
          <w:sz w:val="24"/>
          <w:szCs w:val="20"/>
        </w:rPr>
      </w:pPr>
      <w:r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74.6004/1</w:t>
      </w:r>
      <w:r>
        <w:rPr>
          <w:rFonts w:asciiTheme="minorEastAsia" w:eastAsiaTheme="minorEastAsia" w:hAnsiTheme="minorEastAsia" w:cs="Arial"/>
          <w:sz w:val="24"/>
          <w:szCs w:val="20"/>
          <w:lang w:val="fr-CH" w:eastAsia="zh-CN"/>
        </w:rPr>
        <w:t>8</w:t>
      </w:r>
      <w:r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 xml:space="preserve">4  </w:t>
      </w:r>
      <w:r>
        <w:rPr>
          <w:rFonts w:ascii="MS Mincho" w:eastAsia="MS Mincho" w:hAnsi="MS Mincho" w:cs="MS Mincho" w:hint="eastAsia"/>
          <w:sz w:val="24"/>
          <w:szCs w:val="20"/>
          <w:lang w:val="zh-CN" w:eastAsia="zh-CN"/>
        </w:rPr>
        <w:t>白色与</w:t>
      </w:r>
      <w:r>
        <w:rPr>
          <w:rFonts w:ascii="PMingLiU" w:eastAsia="PMingLiU" w:hAnsi="PMingLiU" w:cs="PMingLiU" w:hint="eastAsia"/>
          <w:sz w:val="24"/>
          <w:szCs w:val="20"/>
          <w:lang w:val="zh-CN" w:eastAsia="zh-CN"/>
        </w:rPr>
        <w:t>蓝色条纹</w:t>
      </w:r>
    </w:p>
    <w:p w14:paraId="2F7C2C58" w14:textId="77777777" w:rsidR="004633A4" w:rsidRPr="005604DC" w:rsidRDefault="005604DC" w:rsidP="001E1F5E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asciiTheme="minorEastAsia" w:eastAsiaTheme="minorEastAsia" w:hAnsiTheme="minorEastAsia" w:cs="Arial"/>
          <w:iCs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iCs/>
          <w:sz w:val="24"/>
          <w:szCs w:val="20"/>
          <w:lang w:val="zh-CN"/>
        </w:rPr>
        <w:t>74.6004/134  绿色</w:t>
      </w:r>
    </w:p>
    <w:p w14:paraId="49BDFDB7" w14:textId="77777777" w:rsidR="004633A4" w:rsidRPr="005604DC" w:rsidRDefault="005604DC" w:rsidP="001E1F5E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asciiTheme="minorEastAsia" w:eastAsiaTheme="minorEastAsia" w:hAnsiTheme="minorEastAsia" w:cs="Arial"/>
          <w:iCs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iCs/>
          <w:sz w:val="24"/>
          <w:szCs w:val="20"/>
          <w:lang w:val="zh-CN"/>
        </w:rPr>
        <w:t>74.6004/144  蓝色</w:t>
      </w:r>
    </w:p>
    <w:p w14:paraId="18BB35D7" w14:textId="77777777" w:rsidR="004633A4" w:rsidRPr="005604DC" w:rsidRDefault="005604DC" w:rsidP="001E1F5E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asciiTheme="minorEastAsia" w:eastAsiaTheme="minorEastAsia" w:hAnsiTheme="minorEastAsia" w:cs="Arial"/>
          <w:iCs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iCs/>
          <w:sz w:val="24"/>
          <w:szCs w:val="20"/>
          <w:lang w:val="zh-CN"/>
        </w:rPr>
        <w:t>74.6004/164  红色</w:t>
      </w:r>
    </w:p>
    <w:p w14:paraId="610D4335" w14:textId="77777777" w:rsidR="005D698B" w:rsidRPr="005604DC" w:rsidRDefault="00063296" w:rsidP="005D698B">
      <w:pPr>
        <w:pStyle w:val="Paragraphedeliste"/>
        <w:spacing w:after="0" w:line="240" w:lineRule="auto"/>
        <w:contextualSpacing w:val="0"/>
        <w:rPr>
          <w:rFonts w:asciiTheme="minorEastAsia" w:eastAsiaTheme="minorEastAsia" w:hAnsiTheme="minorEastAsia" w:cs="Arial"/>
          <w:i/>
          <w:iCs/>
          <w:sz w:val="24"/>
          <w:szCs w:val="20"/>
        </w:rPr>
      </w:pPr>
    </w:p>
    <w:p w14:paraId="54D83ABE" w14:textId="77777777" w:rsidR="004633A4" w:rsidRPr="005604DC" w:rsidRDefault="005604DC" w:rsidP="004633A4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零件数： 总计289枚</w:t>
      </w:r>
    </w:p>
    <w:p w14:paraId="065279D9" w14:textId="77777777" w:rsidR="004633A4" w:rsidRPr="005604DC" w:rsidRDefault="005604DC" w:rsidP="004633A4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proofErr w:type="spellStart"/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重量</w:t>
      </w:r>
      <w:proofErr w:type="spellEnd"/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： 4.7公斤</w:t>
      </w:r>
    </w:p>
    <w:p w14:paraId="25191FBF" w14:textId="77777777" w:rsidR="004633A4" w:rsidRPr="005604DC" w:rsidRDefault="005604DC" w:rsidP="004633A4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proofErr w:type="spellStart"/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尺寸</w:t>
      </w:r>
      <w:proofErr w:type="spellEnd"/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： 38.5厘米（长）x 16厘米（宽）x 12厘米（高）</w:t>
      </w:r>
    </w:p>
    <w:p w14:paraId="4FE3B8C7" w14:textId="77777777" w:rsidR="00BD7408" w:rsidRPr="005604DC" w:rsidRDefault="00063296" w:rsidP="004633A4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</w:p>
    <w:p w14:paraId="6E3494B0" w14:textId="77777777" w:rsidR="00BD7408" w:rsidRPr="005604DC" w:rsidRDefault="005604DC" w:rsidP="00BD7408">
      <w:pPr>
        <w:pStyle w:val="Sansinterligne"/>
        <w:rPr>
          <w:rFonts w:asciiTheme="minorEastAsia" w:eastAsiaTheme="minorEastAsia" w:hAnsiTheme="minorEastAsia" w:cs="Arial"/>
          <w:b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b/>
          <w:bCs/>
          <w:sz w:val="24"/>
          <w:szCs w:val="20"/>
          <w:lang w:val="zh-CN"/>
        </w:rPr>
        <w:t>功能</w:t>
      </w:r>
    </w:p>
    <w:p w14:paraId="72392171" w14:textId="77777777" w:rsidR="004C14DB" w:rsidRPr="005604DC" w:rsidRDefault="00063296" w:rsidP="00BD7408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</w:p>
    <w:p w14:paraId="14C4CF7C" w14:textId="77777777" w:rsidR="00BD7408" w:rsidRPr="005604DC" w:rsidRDefault="005604DC" w:rsidP="00BD7408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时、分显示</w:t>
      </w:r>
    </w:p>
    <w:p w14:paraId="5D587D05" w14:textId="77777777" w:rsidR="005F459E" w:rsidRPr="005604DC" w:rsidRDefault="005604DC" w:rsidP="00BD7408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逆时针方向转动方向盘来设置时间；</w:t>
      </w:r>
    </w:p>
    <w:p w14:paraId="26C112C4" w14:textId="77777777" w:rsidR="00BD7408" w:rsidRPr="005604DC" w:rsidRDefault="005604DC" w:rsidP="00BD7408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顺时针方向能将方向盘自由归位。</w:t>
      </w:r>
    </w:p>
    <w:p w14:paraId="57F9BCE6" w14:textId="77777777" w:rsidR="004C14DB" w:rsidRPr="005604DC" w:rsidRDefault="005604DC" w:rsidP="00C9018A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后车轮负责为时钟上链：</w:t>
      </w:r>
    </w:p>
    <w:p w14:paraId="22D09946" w14:textId="77777777" w:rsidR="00BD7408" w:rsidRPr="005604DC" w:rsidRDefault="005604DC" w:rsidP="00C9018A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向后滑动车辆就能注满油箱，为提供时钟运转动力的发条盒重新注入动力。</w:t>
      </w:r>
    </w:p>
    <w:p w14:paraId="3794E47A" w14:textId="77777777" w:rsidR="007B6175" w:rsidRPr="005604DC" w:rsidRDefault="005604DC" w:rsidP="00C9018A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车辆可自由向前滑动。</w:t>
      </w:r>
    </w:p>
    <w:p w14:paraId="660DF230" w14:textId="77777777" w:rsidR="004633A4" w:rsidRPr="005604DC" w:rsidRDefault="00063296" w:rsidP="00C147BC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</w:p>
    <w:p w14:paraId="4010FB6C" w14:textId="77777777" w:rsidR="00C147BC" w:rsidRPr="005604DC" w:rsidRDefault="005604DC" w:rsidP="00C147BC">
      <w:pPr>
        <w:pStyle w:val="Sansinterligne"/>
        <w:rPr>
          <w:rFonts w:asciiTheme="minorEastAsia" w:eastAsiaTheme="minorEastAsia" w:hAnsiTheme="minorEastAsia" w:cs="Arial"/>
          <w:b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b/>
          <w:bCs/>
          <w:sz w:val="24"/>
          <w:szCs w:val="20"/>
          <w:lang w:val="zh-CN"/>
        </w:rPr>
        <w:t>引擎</w:t>
      </w:r>
    </w:p>
    <w:p w14:paraId="668A2BDC" w14:textId="77777777" w:rsidR="004C14DB" w:rsidRPr="005604DC" w:rsidRDefault="00063296" w:rsidP="00C147BC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</w:p>
    <w:p w14:paraId="5DC177A7" w14:textId="77777777" w:rsidR="004633A4" w:rsidRPr="005604DC" w:rsidRDefault="005604DC" w:rsidP="00C147BC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L’Epée 1839 1855 MHD自制分层机械机芯</w:t>
      </w:r>
    </w:p>
    <w:p w14:paraId="62182E9D" w14:textId="77777777" w:rsidR="0035368C" w:rsidRPr="005604DC" w:rsidRDefault="005604DC" w:rsidP="0035368C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擒纵装置：每小时振频18,000次</w:t>
      </w:r>
    </w:p>
    <w:p w14:paraId="54C11AEB" w14:textId="77777777" w:rsidR="00BD7408" w:rsidRPr="005604DC" w:rsidRDefault="005604DC" w:rsidP="0035368C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26颗红宝石</w:t>
      </w:r>
    </w:p>
    <w:p w14:paraId="0F329A11" w14:textId="77777777" w:rsidR="0035368C" w:rsidRPr="005604DC" w:rsidRDefault="005604DC" w:rsidP="0035368C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动力储存： 8日</w:t>
      </w:r>
    </w:p>
    <w:p w14:paraId="234D38D9" w14:textId="77777777" w:rsidR="005D698B" w:rsidRPr="005604DC" w:rsidRDefault="005604DC" w:rsidP="005D698B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材质： 镀镍和镀钯黄铜、抛光不锈钢，并采用车漆上色。</w:t>
      </w:r>
    </w:p>
    <w:p w14:paraId="648A98EC" w14:textId="77777777" w:rsidR="007B6175" w:rsidRPr="005604DC" w:rsidRDefault="005604DC" w:rsidP="005D698B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 xml:space="preserve">因加百录（Incabloc）防震装置 </w:t>
      </w:r>
    </w:p>
    <w:p w14:paraId="34198980" w14:textId="77777777" w:rsidR="00C147BC" w:rsidRPr="005604DC" w:rsidRDefault="00063296" w:rsidP="00C147BC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</w:p>
    <w:p w14:paraId="52BCBF54" w14:textId="77777777" w:rsidR="00C147BC" w:rsidRPr="005604DC" w:rsidRDefault="005604DC" w:rsidP="00C147BC">
      <w:pPr>
        <w:pStyle w:val="Sansinterligne"/>
        <w:rPr>
          <w:rFonts w:asciiTheme="minorEastAsia" w:eastAsiaTheme="minorEastAsia" w:hAnsiTheme="minorEastAsia" w:cs="Arial"/>
          <w:b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b/>
          <w:bCs/>
          <w:sz w:val="24"/>
          <w:szCs w:val="20"/>
          <w:lang w:val="zh-CN"/>
        </w:rPr>
        <w:t>车身和车轮</w:t>
      </w:r>
    </w:p>
    <w:p w14:paraId="2E04CC76" w14:textId="77777777" w:rsidR="008F752F" w:rsidRPr="005604DC" w:rsidRDefault="005604DC" w:rsidP="007B6175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经加工和抛光的吹制玻璃圆顶，模仿安全帽造型</w:t>
      </w:r>
    </w:p>
    <w:p w14:paraId="0924A7A2" w14:textId="77777777" w:rsidR="004C14DB" w:rsidRPr="005604DC" w:rsidRDefault="005604DC" w:rsidP="009078B6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铝制前后车身，</w:t>
      </w:r>
    </w:p>
    <w:p w14:paraId="5E3FA061" w14:textId="77777777" w:rsidR="003A7000" w:rsidRPr="005604DC" w:rsidRDefault="005604DC" w:rsidP="009078B6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lastRenderedPageBreak/>
        <w:t>车漆</w:t>
      </w:r>
    </w:p>
    <w:p w14:paraId="49F8A1B9" w14:textId="77777777" w:rsidR="009078B6" w:rsidRPr="005604DC" w:rsidRDefault="005604DC" w:rsidP="007B6175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不锈钢放射状轮圈</w:t>
      </w:r>
    </w:p>
    <w:p w14:paraId="6261130B" w14:textId="77777777" w:rsidR="007B6175" w:rsidRPr="005604DC" w:rsidRDefault="005604DC" w:rsidP="007B6175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强化橡胶轮胎</w:t>
      </w:r>
    </w:p>
    <w:p w14:paraId="412468DC" w14:textId="77777777" w:rsidR="007B6175" w:rsidRPr="005604DC" w:rsidRDefault="00063296" w:rsidP="007B6175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</w:p>
    <w:p w14:paraId="2CD78DEC" w14:textId="77777777" w:rsidR="003A7000" w:rsidRPr="005604DC" w:rsidRDefault="005604DC" w:rsidP="00C147BC">
      <w:pPr>
        <w:pStyle w:val="Sansinterligne"/>
        <w:rPr>
          <w:rFonts w:asciiTheme="minorEastAsia" w:eastAsiaTheme="minorEastAsia" w:hAnsiTheme="minorEastAsia" w:cs="Arial"/>
          <w:b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b/>
          <w:bCs/>
          <w:sz w:val="24"/>
          <w:szCs w:val="20"/>
          <w:lang w:val="zh-CN"/>
        </w:rPr>
        <w:t>精工修饰</w:t>
      </w:r>
    </w:p>
    <w:p w14:paraId="646C73F1" w14:textId="77777777" w:rsidR="00C147BC" w:rsidRPr="005604DC" w:rsidRDefault="005604DC" w:rsidP="00036DAD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机芯（机板和齿轮）抛光和喷砂∕车架横梁（纵梁）缎面打磨∕轮圈抛光和缎面打磨∕车身烤漆</w:t>
      </w:r>
    </w:p>
    <w:p w14:paraId="2FA8E341" w14:textId="77777777" w:rsidR="006D2339" w:rsidRPr="00127B66" w:rsidRDefault="005604DC" w:rsidP="00127B66">
      <w:pPr>
        <w:jc w:val="center"/>
        <w:rPr>
          <w:rFonts w:asciiTheme="minorEastAsia" w:hAnsiTheme="minorEastAsia" w:cs="Arial"/>
          <w:b/>
          <w:sz w:val="20"/>
          <w:szCs w:val="20"/>
          <w:lang w:val="en-US"/>
        </w:rPr>
      </w:pPr>
      <w:r w:rsidRPr="005604DC">
        <w:rPr>
          <w:rFonts w:asciiTheme="minorEastAsia" w:hAnsiTheme="minorEastAsia" w:cs="Arial"/>
          <w:b/>
          <w:bCs/>
          <w:i/>
          <w:iCs/>
          <w:sz w:val="20"/>
          <w:szCs w:val="20"/>
          <w:lang w:val="zh-CN"/>
        </w:rPr>
        <w:br w:type="page"/>
      </w:r>
      <w:r w:rsidRPr="00841C06">
        <w:rPr>
          <w:rFonts w:asciiTheme="minorEastAsia" w:hAnsiTheme="minorEastAsia" w:cs="Arial"/>
          <w:b/>
          <w:bCs/>
          <w:sz w:val="20"/>
          <w:szCs w:val="20"/>
          <w:lang w:val="zh-CN"/>
        </w:rPr>
        <w:lastRenderedPageBreak/>
        <w:t>TIME FAST D8</w:t>
      </w:r>
    </w:p>
    <w:p w14:paraId="7D23145E" w14:textId="77777777" w:rsidR="00D230D7" w:rsidRPr="00127B66" w:rsidRDefault="005604DC" w:rsidP="00D230D7">
      <w:pPr>
        <w:pStyle w:val="Sansinterligne"/>
        <w:jc w:val="center"/>
        <w:rPr>
          <w:rFonts w:asciiTheme="minorEastAsia" w:eastAsiaTheme="minorEastAsia" w:hAnsiTheme="minorEastAsia" w:cs="Arial"/>
          <w:b/>
          <w:sz w:val="28"/>
          <w:szCs w:val="20"/>
          <w:u w:val="single"/>
          <w:lang w:val="en-US"/>
        </w:rPr>
      </w:pPr>
      <w:proofErr w:type="spellStart"/>
      <w:r w:rsidRPr="005604DC">
        <w:rPr>
          <w:rFonts w:asciiTheme="minorEastAsia" w:eastAsiaTheme="minorEastAsia" w:hAnsiTheme="minorEastAsia" w:cs="Arial"/>
          <w:b/>
          <w:bCs/>
          <w:sz w:val="28"/>
          <w:szCs w:val="20"/>
          <w:lang w:val="zh-CN"/>
        </w:rPr>
        <w:t>设计师乔治</w:t>
      </w:r>
      <w:proofErr w:type="spellEnd"/>
      <w:r w:rsidRPr="005604DC">
        <w:rPr>
          <w:rFonts w:asciiTheme="minorEastAsia" w:eastAsiaTheme="minorEastAsia" w:hAnsiTheme="minorEastAsia" w:cs="Arial"/>
          <w:b/>
          <w:bCs/>
          <w:sz w:val="28"/>
          <w:szCs w:val="20"/>
          <w:lang w:val="zh-CN"/>
        </w:rPr>
        <w:t>·</w:t>
      </w:r>
      <w:proofErr w:type="spellStart"/>
      <w:r w:rsidRPr="005604DC">
        <w:rPr>
          <w:rFonts w:asciiTheme="minorEastAsia" w:eastAsiaTheme="minorEastAsia" w:hAnsiTheme="minorEastAsia" w:cs="Arial"/>
          <w:b/>
          <w:bCs/>
          <w:sz w:val="28"/>
          <w:szCs w:val="20"/>
          <w:lang w:val="zh-CN"/>
        </w:rPr>
        <w:t>福斯特</w:t>
      </w:r>
      <w:proofErr w:type="spellEnd"/>
      <w:r w:rsidRPr="005604DC">
        <w:rPr>
          <w:rFonts w:asciiTheme="minorEastAsia" w:eastAsiaTheme="minorEastAsia" w:hAnsiTheme="minorEastAsia" w:cs="Arial"/>
          <w:b/>
          <w:bCs/>
          <w:sz w:val="28"/>
          <w:szCs w:val="20"/>
          <w:lang w:val="zh-CN"/>
        </w:rPr>
        <w:t xml:space="preserve"> + ECAL </w:t>
      </w:r>
    </w:p>
    <w:p w14:paraId="45D15F98" w14:textId="77777777" w:rsidR="00D230D7" w:rsidRPr="00127B66" w:rsidRDefault="00063296" w:rsidP="00D230D7">
      <w:pPr>
        <w:rPr>
          <w:rFonts w:asciiTheme="minorEastAsia" w:hAnsiTheme="minorEastAsia" w:cs="Arial"/>
          <w:b/>
          <w:sz w:val="20"/>
          <w:szCs w:val="20"/>
          <w:u w:val="single"/>
          <w:lang w:val="en-US"/>
        </w:rPr>
      </w:pPr>
    </w:p>
    <w:p w14:paraId="0C4D3765" w14:textId="77777777" w:rsidR="005F459E" w:rsidRPr="005604DC" w:rsidRDefault="005604DC" w:rsidP="005F459E">
      <w:pPr>
        <w:tabs>
          <w:tab w:val="left" w:pos="3090"/>
        </w:tabs>
        <w:rPr>
          <w:rFonts w:asciiTheme="minorEastAsia" w:hAnsiTheme="minorEastAsia" w:cs="Arial"/>
          <w:sz w:val="22"/>
          <w:szCs w:val="20"/>
        </w:rPr>
      </w:pPr>
      <w:proofErr w:type="spellStart"/>
      <w:r w:rsidRPr="005604DC">
        <w:rPr>
          <w:rFonts w:asciiTheme="minorEastAsia" w:hAnsiTheme="minorEastAsia" w:cs="Arial"/>
          <w:sz w:val="22"/>
          <w:szCs w:val="20"/>
          <w:lang w:val="zh-CN"/>
        </w:rPr>
        <w:t>身为工程师之子，乔治</w:t>
      </w:r>
      <w:proofErr w:type="spellEnd"/>
      <w:r w:rsidRPr="005604DC">
        <w:rPr>
          <w:rFonts w:asciiTheme="minorEastAsia" w:hAnsiTheme="minorEastAsia" w:cs="Arial"/>
          <w:sz w:val="22"/>
          <w:szCs w:val="20"/>
          <w:lang w:val="zh-CN"/>
        </w:rPr>
        <w:t>·</w:t>
      </w:r>
      <w:proofErr w:type="spellStart"/>
      <w:r w:rsidRPr="005604DC">
        <w:rPr>
          <w:rFonts w:asciiTheme="minorEastAsia" w:hAnsiTheme="minorEastAsia" w:cs="Arial"/>
          <w:sz w:val="22"/>
          <w:szCs w:val="20"/>
          <w:lang w:val="zh-CN"/>
        </w:rPr>
        <w:t>福斯特</w:t>
      </w:r>
      <w:proofErr w:type="spellEnd"/>
      <w:r w:rsidRPr="005604DC">
        <w:rPr>
          <w:rFonts w:asciiTheme="minorEastAsia" w:hAnsiTheme="minorEastAsia" w:cs="Arial"/>
          <w:sz w:val="22"/>
          <w:szCs w:val="20"/>
          <w:lang w:val="zh-CN"/>
        </w:rPr>
        <w:t>（Georg Foster，现年26岁）很早就发现自己对机械的热情。在伦敦（伦敦传媒和中央圣马丁学院）学习设计后，乔治展开职业设计师生涯，接触家具、珠宝和配件等领域，特别是以手工打造的摩托车安全帽。涉猎广泛的经历促使他更接近奢侈品、专业工艺和精密机械的世界。2017年，他开始在洛桑州立艺术学院（ECAL）的奢侈品和工艺进阶研究设计硕士班深造。这门开办于10年前的课程带领他认识专业世界的真实面貌，同时帮助他在餐桌艺术、时尚、美食、化妆品，甚至是高级钟表等领域，与业界首屈一指的品牌合作。</w:t>
      </w:r>
    </w:p>
    <w:p w14:paraId="0952C3C2" w14:textId="77777777" w:rsidR="005F459E" w:rsidRPr="005604DC" w:rsidRDefault="00063296" w:rsidP="005F459E">
      <w:pPr>
        <w:tabs>
          <w:tab w:val="left" w:pos="3090"/>
        </w:tabs>
        <w:rPr>
          <w:rFonts w:asciiTheme="minorEastAsia" w:hAnsiTheme="minorEastAsia" w:cs="Arial"/>
          <w:sz w:val="22"/>
          <w:szCs w:val="20"/>
        </w:rPr>
      </w:pPr>
    </w:p>
    <w:p w14:paraId="472CA771" w14:textId="77777777" w:rsidR="001E1F5E" w:rsidRPr="005604DC" w:rsidRDefault="005604DC" w:rsidP="005F459E">
      <w:pPr>
        <w:tabs>
          <w:tab w:val="left" w:pos="3090"/>
        </w:tabs>
        <w:rPr>
          <w:rFonts w:asciiTheme="minorEastAsia" w:hAnsiTheme="minorEastAsia" w:cs="Arial"/>
          <w:sz w:val="22"/>
          <w:szCs w:val="20"/>
        </w:rPr>
      </w:pPr>
      <w:r w:rsidRPr="005604DC">
        <w:rPr>
          <w:rFonts w:asciiTheme="minorEastAsia" w:hAnsiTheme="minorEastAsia" w:cs="Arial"/>
          <w:sz w:val="22"/>
          <w:szCs w:val="20"/>
          <w:lang w:val="zh-CN"/>
        </w:rPr>
        <w:t>求学期间与L'Epée1839的合作，让他有机会着手完成一个兼备他两大喜好的项目：精密机械（时钟）和旅行（乔治曾旅居非洲各国、土耳其和英国，然后才返回故乡瑞士）。他的想法是设计一辆汽车，更确切地说是一辆硬壳式单座汽车，其造型呼应自汽车发明以来，参加过各项经典赛事的车款。</w:t>
      </w:r>
    </w:p>
    <w:p w14:paraId="17207C36" w14:textId="77777777" w:rsidR="00D230D7" w:rsidRPr="005604DC" w:rsidRDefault="00063296" w:rsidP="00D230D7">
      <w:pPr>
        <w:tabs>
          <w:tab w:val="left" w:pos="3090"/>
        </w:tabs>
        <w:rPr>
          <w:rFonts w:asciiTheme="minorEastAsia" w:hAnsiTheme="minorEastAsia" w:cs="Arial"/>
          <w:sz w:val="22"/>
          <w:szCs w:val="20"/>
        </w:rPr>
      </w:pPr>
    </w:p>
    <w:p w14:paraId="5449D525" w14:textId="77777777" w:rsidR="005F459E" w:rsidRPr="005604DC" w:rsidRDefault="005604DC" w:rsidP="005F459E">
      <w:pPr>
        <w:rPr>
          <w:rFonts w:asciiTheme="minorEastAsia" w:hAnsiTheme="minorEastAsia" w:cs="Arial"/>
          <w:b/>
          <w:sz w:val="22"/>
          <w:szCs w:val="20"/>
        </w:rPr>
      </w:pPr>
      <w:r w:rsidRPr="005604DC">
        <w:rPr>
          <w:rFonts w:asciiTheme="minorEastAsia" w:hAnsiTheme="minorEastAsia" w:cs="Arial"/>
          <w:b/>
          <w:bCs/>
          <w:sz w:val="22"/>
          <w:szCs w:val="20"/>
          <w:lang w:val="zh-CN"/>
        </w:rPr>
        <w:t xml:space="preserve">ECAL∕洛桑州立艺术学院 </w:t>
      </w:r>
    </w:p>
    <w:p w14:paraId="2F82C8C1" w14:textId="77777777" w:rsidR="005F459E" w:rsidRPr="005604DC" w:rsidRDefault="00063296" w:rsidP="005F459E">
      <w:pPr>
        <w:rPr>
          <w:rFonts w:asciiTheme="minorEastAsia" w:hAnsiTheme="minorEastAsia" w:cs="Arial"/>
          <w:sz w:val="22"/>
          <w:szCs w:val="20"/>
        </w:rPr>
      </w:pPr>
    </w:p>
    <w:p w14:paraId="475C658F" w14:textId="77777777" w:rsidR="005F459E" w:rsidRPr="005604DC" w:rsidRDefault="005604DC" w:rsidP="005F459E">
      <w:pPr>
        <w:rPr>
          <w:rFonts w:asciiTheme="minorEastAsia" w:hAnsiTheme="minorEastAsia" w:cs="Arial"/>
          <w:sz w:val="22"/>
          <w:szCs w:val="20"/>
          <w:lang w:eastAsia="zh-CN"/>
        </w:rPr>
      </w:pPr>
      <w:r w:rsidRPr="005604DC">
        <w:rPr>
          <w:rFonts w:asciiTheme="minorEastAsia" w:hAnsiTheme="minorEastAsia" w:cs="Arial"/>
          <w:sz w:val="22"/>
          <w:szCs w:val="20"/>
          <w:lang w:val="zh-CN"/>
        </w:rPr>
        <w:t xml:space="preserve">洛桑州立艺术学院在设计、摄影、平面设计、电影和艺术新技术领域享誉世界，在艺术与设计院校中一直排名前五。 </w:t>
      </w:r>
      <w:r w:rsidRPr="005604DC">
        <w:rPr>
          <w:rFonts w:asciiTheme="minorEastAsia" w:hAnsiTheme="minorEastAsia" w:cs="Arial"/>
          <w:sz w:val="22"/>
          <w:szCs w:val="20"/>
          <w:lang w:val="zh-CN" w:eastAsia="zh-CN"/>
        </w:rPr>
        <w:t xml:space="preserve">自从Alexis Georgacopoulos于2011年出任校长以来，洛桑州立艺术学院在经验丰富的专业人士、世界知名艺术家和设计师的支持下，通过大量合作项目以及企业、文化机构的委托项目，成为创意产业首屈一指的高等学府。学校的学生既能学到牢固的理论知识，又有机会获得丰富的实际操作经验。 </w:t>
      </w:r>
    </w:p>
    <w:p w14:paraId="3EB109CC" w14:textId="77777777" w:rsidR="005F459E" w:rsidRPr="005604DC" w:rsidRDefault="00063296" w:rsidP="005F459E">
      <w:pPr>
        <w:rPr>
          <w:rFonts w:asciiTheme="minorEastAsia" w:hAnsiTheme="minorEastAsia" w:cs="Arial"/>
          <w:sz w:val="22"/>
          <w:szCs w:val="20"/>
          <w:lang w:eastAsia="zh-CN"/>
        </w:rPr>
      </w:pPr>
    </w:p>
    <w:p w14:paraId="28D1B1B3" w14:textId="77777777" w:rsidR="005F459E" w:rsidRPr="005604DC" w:rsidRDefault="00063296" w:rsidP="005F459E">
      <w:pPr>
        <w:rPr>
          <w:rFonts w:asciiTheme="minorEastAsia" w:hAnsiTheme="minorEastAsia" w:cs="Arial"/>
          <w:sz w:val="22"/>
          <w:szCs w:val="20"/>
          <w:lang w:eastAsia="zh-CN"/>
        </w:rPr>
      </w:pPr>
    </w:p>
    <w:p w14:paraId="0F9AEAA9" w14:textId="77777777" w:rsidR="005F459E" w:rsidRPr="005604DC" w:rsidRDefault="005604DC" w:rsidP="005F459E">
      <w:pPr>
        <w:rPr>
          <w:rFonts w:asciiTheme="minorEastAsia" w:hAnsiTheme="minorEastAsia" w:cs="Arial"/>
          <w:b/>
          <w:sz w:val="22"/>
          <w:szCs w:val="20"/>
          <w:lang w:val="en-US" w:eastAsia="zh-CN"/>
        </w:rPr>
      </w:pPr>
      <w:r w:rsidRPr="005604DC">
        <w:rPr>
          <w:rFonts w:asciiTheme="minorEastAsia" w:hAnsiTheme="minorEastAsia" w:cs="Arial"/>
          <w:b/>
          <w:bCs/>
          <w:sz w:val="22"/>
          <w:szCs w:val="20"/>
          <w:lang w:val="zh-CN" w:eastAsia="zh-CN"/>
        </w:rPr>
        <w:t>奢侈品和工艺进阶研究设计硕士班</w:t>
      </w:r>
    </w:p>
    <w:p w14:paraId="45290593" w14:textId="77777777" w:rsidR="005F459E" w:rsidRPr="005604DC" w:rsidRDefault="00063296" w:rsidP="005F459E">
      <w:pPr>
        <w:rPr>
          <w:rFonts w:asciiTheme="minorEastAsia" w:hAnsiTheme="minorEastAsia" w:cs="Arial"/>
          <w:sz w:val="22"/>
          <w:szCs w:val="20"/>
          <w:lang w:val="en-US" w:eastAsia="zh-CN"/>
        </w:rPr>
      </w:pPr>
    </w:p>
    <w:p w14:paraId="51C7AA60" w14:textId="77777777" w:rsidR="005F459E" w:rsidRPr="005604DC" w:rsidRDefault="005604DC" w:rsidP="005F459E">
      <w:pPr>
        <w:rPr>
          <w:rFonts w:asciiTheme="minorEastAsia" w:hAnsiTheme="minorEastAsia" w:cs="Arial"/>
          <w:sz w:val="22"/>
          <w:szCs w:val="20"/>
          <w:lang w:eastAsia="zh-CN"/>
        </w:rPr>
      </w:pPr>
      <w:r w:rsidRPr="005604DC">
        <w:rPr>
          <w:rFonts w:asciiTheme="minorEastAsia" w:hAnsiTheme="minorEastAsia" w:cs="Arial"/>
          <w:sz w:val="22"/>
          <w:szCs w:val="20"/>
          <w:lang w:val="zh-CN" w:eastAsia="zh-CN"/>
        </w:rPr>
        <w:t>奢侈品和工艺进阶研究设计这一独一无二的专业，</w:t>
      </w:r>
      <w:r w:rsidR="0007314F">
        <w:rPr>
          <w:rFonts w:asciiTheme="minorEastAsia" w:hAnsiTheme="minorEastAsia" w:cs="Arial"/>
          <w:sz w:val="22"/>
          <w:szCs w:val="20"/>
          <w:lang w:val="zh-CN" w:eastAsia="zh-CN"/>
        </w:rPr>
        <w:t>面向拥有本科或硕士学历、并希望在设计领域深造，尤其是高级制表、</w:t>
      </w:r>
      <w:r w:rsidRPr="005604DC">
        <w:rPr>
          <w:rFonts w:asciiTheme="minorEastAsia" w:hAnsiTheme="minorEastAsia" w:cs="Arial"/>
          <w:sz w:val="22"/>
          <w:szCs w:val="20"/>
          <w:lang w:val="zh-CN" w:eastAsia="zh-CN"/>
        </w:rPr>
        <w:t xml:space="preserve">餐桌艺术、时尚、美食、艺术工艺或运用特别技术加工珍贵材质等卓越领域的学生。 自2012年以来，就读该专业的学生（每年全球只招收约15名学生）能够与拥有悠久历史积淀的顶级品牌进行合作设计，并参加由国际设计界知名人士指导的培训班。 </w:t>
      </w:r>
    </w:p>
    <w:p w14:paraId="73DFF3C6" w14:textId="77777777" w:rsidR="00D230D7" w:rsidRPr="005604DC" w:rsidRDefault="00063296" w:rsidP="00D230D7">
      <w:pPr>
        <w:rPr>
          <w:rFonts w:asciiTheme="minorEastAsia" w:hAnsiTheme="minorEastAsia" w:cs="Arial"/>
          <w:sz w:val="22"/>
          <w:szCs w:val="20"/>
          <w:lang w:eastAsia="zh-CN"/>
        </w:rPr>
      </w:pPr>
    </w:p>
    <w:p w14:paraId="7197D708" w14:textId="77777777" w:rsidR="00D230D7" w:rsidRPr="005604DC" w:rsidRDefault="00063296" w:rsidP="00D230D7">
      <w:pPr>
        <w:rPr>
          <w:rFonts w:asciiTheme="minorEastAsia" w:hAnsiTheme="minorEastAsia" w:cs="Arial"/>
          <w:b/>
          <w:sz w:val="20"/>
          <w:szCs w:val="20"/>
          <w:u w:val="single"/>
          <w:lang w:val="fr-CH" w:eastAsia="zh-CN"/>
        </w:rPr>
      </w:pPr>
    </w:p>
    <w:p w14:paraId="69214185" w14:textId="77777777" w:rsidR="00127B66" w:rsidRDefault="00127B66">
      <w:pPr>
        <w:rPr>
          <w:rFonts w:asciiTheme="minorEastAsia" w:hAnsiTheme="minorEastAsia" w:cs="Arial"/>
          <w:b/>
          <w:sz w:val="20"/>
          <w:szCs w:val="20"/>
          <w:u w:val="single"/>
          <w:lang w:val="fr-CH" w:eastAsia="zh-CN"/>
        </w:rPr>
      </w:pPr>
      <w:r>
        <w:rPr>
          <w:rFonts w:asciiTheme="minorEastAsia" w:hAnsiTheme="minorEastAsia" w:cs="Arial"/>
          <w:b/>
          <w:sz w:val="20"/>
          <w:szCs w:val="20"/>
          <w:u w:val="single"/>
          <w:lang w:val="fr-CH" w:eastAsia="zh-CN"/>
        </w:rPr>
        <w:br w:type="page"/>
      </w:r>
    </w:p>
    <w:p w14:paraId="3BDB6FA5" w14:textId="77777777" w:rsidR="00127B66" w:rsidRDefault="00127B66" w:rsidP="00127B66">
      <w:pPr>
        <w:pStyle w:val="Sansinterligne"/>
        <w:spacing w:before="360"/>
        <w:jc w:val="center"/>
        <w:rPr>
          <w:rFonts w:ascii="Arial" w:eastAsia="SimSun" w:hAnsi="Arial" w:cs="Arial"/>
          <w:b/>
          <w:sz w:val="28"/>
          <w:szCs w:val="28"/>
          <w:lang w:eastAsia="zh-CN"/>
        </w:rPr>
      </w:pPr>
      <w:r w:rsidRPr="00841C06">
        <w:rPr>
          <w:rFonts w:asciiTheme="minorEastAsia" w:hAnsiTheme="minorEastAsia" w:cs="Arial"/>
          <w:b/>
          <w:bCs/>
          <w:sz w:val="20"/>
          <w:szCs w:val="20"/>
          <w:lang w:val="zh-CN"/>
        </w:rPr>
        <w:lastRenderedPageBreak/>
        <w:t>TIME FAST D8</w:t>
      </w:r>
    </w:p>
    <w:p w14:paraId="6C56EF18" w14:textId="77777777" w:rsidR="00127B66" w:rsidRPr="00127B66" w:rsidRDefault="00127B66" w:rsidP="00127B66">
      <w:pPr>
        <w:pStyle w:val="Sansinterligne"/>
        <w:spacing w:before="360"/>
        <w:jc w:val="center"/>
        <w:rPr>
          <w:rFonts w:ascii="Arial" w:eastAsia="SimSun" w:hAnsi="Arial" w:cs="Arial"/>
          <w:b/>
          <w:sz w:val="28"/>
          <w:szCs w:val="28"/>
          <w:lang w:eastAsia="zh-CN"/>
        </w:rPr>
      </w:pPr>
      <w:r w:rsidRPr="00127B66">
        <w:rPr>
          <w:rFonts w:ascii="Arial" w:eastAsia="SimSun" w:hAnsi="Arial" w:cs="Arial"/>
          <w:b/>
          <w:sz w:val="28"/>
          <w:szCs w:val="28"/>
          <w:lang w:eastAsia="zh-CN"/>
        </w:rPr>
        <w:t>L’EPEE 1839 ——</w:t>
      </w:r>
      <w:r w:rsidRPr="000E53C5">
        <w:rPr>
          <w:rFonts w:ascii="Arial" w:eastAsia="SimSun" w:hAnsi="Arial" w:cs="Arial" w:hint="eastAsia"/>
          <w:b/>
          <w:sz w:val="28"/>
          <w:szCs w:val="28"/>
          <w:lang w:eastAsia="zh-CN"/>
        </w:rPr>
        <w:t>瑞士首家时钟制造厂</w:t>
      </w:r>
    </w:p>
    <w:p w14:paraId="5E1F69F9" w14:textId="77777777" w:rsidR="00127B66" w:rsidRPr="009D7B64" w:rsidRDefault="00127B66" w:rsidP="00127B66">
      <w:pPr>
        <w:pStyle w:val="Sansinterligne"/>
        <w:spacing w:before="240" w:after="240"/>
        <w:rPr>
          <w:rFonts w:ascii="Arial" w:eastAsia="SimSun" w:hAnsi="Arial" w:cs="Arial"/>
          <w:lang w:val="en-GB" w:eastAsia="zh-CN"/>
        </w:rPr>
      </w:pPr>
      <w:r w:rsidRPr="009D7B64">
        <w:rPr>
          <w:rFonts w:ascii="Arial" w:eastAsia="SimSun" w:hAnsi="Arial" w:cs="Arial" w:hint="eastAsia"/>
          <w:lang w:val="en-GB" w:eastAsia="zh-CN"/>
        </w:rPr>
        <w:t>逾</w:t>
      </w:r>
      <w:r w:rsidRPr="00127B66">
        <w:rPr>
          <w:rFonts w:ascii="Arial" w:eastAsia="SimSun" w:hAnsi="Arial" w:cs="Arial"/>
          <w:lang w:eastAsia="zh-CN"/>
        </w:rPr>
        <w:t>175</w:t>
      </w:r>
      <w:r w:rsidRPr="009D7B64">
        <w:rPr>
          <w:rFonts w:ascii="Arial" w:eastAsia="SimSun" w:hAnsi="Arial" w:cs="Arial" w:hint="eastAsia"/>
          <w:lang w:val="en-GB" w:eastAsia="zh-CN"/>
        </w:rPr>
        <w:t>年来</w:t>
      </w:r>
      <w:r w:rsidRPr="00127B66">
        <w:rPr>
          <w:rFonts w:ascii="Arial" w:eastAsia="SimSun" w:hAnsi="Arial" w:cs="Arial" w:hint="eastAsia"/>
          <w:lang w:eastAsia="zh-CN"/>
        </w:rPr>
        <w:t>，</w:t>
      </w:r>
      <w:r w:rsidRPr="00127B66">
        <w:rPr>
          <w:rFonts w:ascii="Arial" w:eastAsia="SimSun" w:hAnsi="Arial" w:cs="Arial"/>
          <w:lang w:eastAsia="zh-CN"/>
        </w:rPr>
        <w:t>L'Epée</w:t>
      </w:r>
      <w:r w:rsidRPr="009D7B64">
        <w:rPr>
          <w:rFonts w:ascii="Arial" w:eastAsia="SimSun" w:hAnsi="Arial" w:cs="Arial" w:hint="eastAsia"/>
          <w:lang w:val="en-GB" w:eastAsia="zh-CN"/>
        </w:rPr>
        <w:t>始终站在钟表制造的最前线</w:t>
      </w:r>
      <w:r w:rsidRPr="00127B66">
        <w:rPr>
          <w:rFonts w:ascii="Arial" w:eastAsia="SimSun" w:hAnsi="Arial" w:cs="Arial" w:hint="eastAsia"/>
          <w:lang w:eastAsia="zh-CN"/>
        </w:rPr>
        <w:t>，</w:t>
      </w:r>
      <w:r w:rsidRPr="009D7B64">
        <w:rPr>
          <w:rFonts w:ascii="Arial" w:eastAsia="SimSun" w:hAnsi="Arial" w:cs="Arial" w:hint="eastAsia"/>
          <w:lang w:val="en-GB" w:eastAsia="zh-CN"/>
        </w:rPr>
        <w:t>如今</w:t>
      </w:r>
      <w:r w:rsidRPr="00127B66">
        <w:rPr>
          <w:rFonts w:ascii="Arial" w:eastAsia="SimSun" w:hAnsi="Arial" w:cs="Arial" w:hint="eastAsia"/>
          <w:lang w:eastAsia="zh-CN"/>
        </w:rPr>
        <w:t>，</w:t>
      </w:r>
      <w:r w:rsidRPr="009D7B64">
        <w:rPr>
          <w:rFonts w:ascii="Arial" w:eastAsia="SimSun" w:hAnsi="Arial" w:cs="Arial" w:hint="eastAsia"/>
          <w:lang w:val="en-GB" w:eastAsia="zh-CN"/>
        </w:rPr>
        <w:t>它是瑞士唯一的专业高级时钟制造厂。</w:t>
      </w:r>
      <w:r w:rsidRPr="009D7B64">
        <w:rPr>
          <w:rFonts w:ascii="Arial" w:eastAsia="SimSun" w:hAnsi="Arial" w:cs="Arial"/>
          <w:lang w:val="en-GB" w:eastAsia="zh-CN"/>
        </w:rPr>
        <w:t>L'Epée</w:t>
      </w:r>
      <w:r w:rsidRPr="009D7B64">
        <w:rPr>
          <w:rFonts w:ascii="Arial" w:eastAsia="SimSun" w:hAnsi="Arial" w:cs="Arial" w:hint="eastAsia"/>
          <w:lang w:val="en-GB" w:eastAsia="zh-CN"/>
        </w:rPr>
        <w:t>成立于</w:t>
      </w:r>
      <w:r w:rsidRPr="009D7B64">
        <w:rPr>
          <w:rFonts w:ascii="Arial" w:eastAsia="SimSun" w:hAnsi="Arial" w:cs="Arial"/>
          <w:lang w:val="en-GB" w:eastAsia="zh-CN"/>
        </w:rPr>
        <w:t>1839</w:t>
      </w:r>
      <w:r w:rsidRPr="009D7B64">
        <w:rPr>
          <w:rFonts w:ascii="Arial" w:eastAsia="SimSun" w:hAnsi="Arial" w:cs="Arial" w:hint="eastAsia"/>
          <w:lang w:val="en-GB" w:eastAsia="zh-CN"/>
        </w:rPr>
        <w:t>年，一开始制造音乐盒和腕表组件，创始人</w:t>
      </w:r>
      <w:r w:rsidRPr="009D7B64">
        <w:rPr>
          <w:rFonts w:ascii="Arial" w:eastAsia="SimSun" w:hAnsi="Arial" w:cs="Arial"/>
          <w:lang w:val="en-GB" w:eastAsia="zh-CN"/>
        </w:rPr>
        <w:t xml:space="preserve">Auguste L’Epée </w:t>
      </w:r>
      <w:r w:rsidRPr="009D7B64">
        <w:rPr>
          <w:rFonts w:ascii="Arial" w:eastAsia="SimSun" w:hAnsi="Arial" w:cs="Arial" w:hint="eastAsia"/>
          <w:lang w:val="en-GB" w:eastAsia="zh-CN"/>
        </w:rPr>
        <w:t>将家业扎根于法国贝桑松（</w:t>
      </w:r>
      <w:r w:rsidRPr="009D7B64">
        <w:rPr>
          <w:rFonts w:ascii="Arial" w:eastAsia="SimSun" w:hAnsi="Arial" w:cs="Arial"/>
          <w:lang w:val="en-GB" w:eastAsia="zh-CN"/>
        </w:rPr>
        <w:t>Besançon</w:t>
      </w:r>
      <w:r w:rsidRPr="009D7B64">
        <w:rPr>
          <w:rFonts w:ascii="Arial" w:eastAsia="SimSun" w:hAnsi="Arial" w:cs="Arial" w:hint="eastAsia"/>
          <w:lang w:val="en-GB" w:eastAsia="zh-CN"/>
        </w:rPr>
        <w:t>）附近，</w:t>
      </w:r>
      <w:r w:rsidRPr="009D7B64">
        <w:rPr>
          <w:rFonts w:ascii="Arial" w:eastAsia="SimSun" w:hAnsi="Arial" w:cs="Arial"/>
          <w:lang w:val="en-GB" w:eastAsia="zh-CN"/>
        </w:rPr>
        <w:t>L'Epée</w:t>
      </w:r>
      <w:r w:rsidRPr="009D7B64">
        <w:rPr>
          <w:rFonts w:ascii="Arial" w:eastAsia="SimSun" w:hAnsi="Arial" w:cs="Arial" w:hint="eastAsia"/>
          <w:lang w:val="en-GB" w:eastAsia="zh-CN"/>
        </w:rPr>
        <w:t>的印记就是所有零件完全手工制作。</w:t>
      </w:r>
    </w:p>
    <w:p w14:paraId="763151D7" w14:textId="77777777" w:rsidR="00127B66" w:rsidRPr="009D7B64" w:rsidRDefault="00127B66" w:rsidP="00127B66">
      <w:pPr>
        <w:pStyle w:val="Sansinterligne"/>
        <w:spacing w:before="240" w:after="240"/>
        <w:rPr>
          <w:rFonts w:ascii="Arial" w:eastAsia="SimSun" w:hAnsi="Arial" w:cs="Arial"/>
          <w:lang w:val="en-GB" w:eastAsia="zh-CN"/>
        </w:rPr>
      </w:pPr>
      <w:r w:rsidRPr="009D7B64">
        <w:rPr>
          <w:rFonts w:ascii="Arial" w:eastAsia="SimSun" w:hAnsi="Arial" w:cs="Arial" w:hint="eastAsia"/>
          <w:lang w:val="en-GB" w:eastAsia="zh-CN"/>
        </w:rPr>
        <w:t>从</w:t>
      </w:r>
      <w:r w:rsidRPr="009D7B64">
        <w:rPr>
          <w:rFonts w:ascii="Arial" w:eastAsia="SimSun" w:hAnsi="Arial" w:cs="Arial"/>
          <w:lang w:val="en-GB" w:eastAsia="zh-CN"/>
        </w:rPr>
        <w:t>1850</w:t>
      </w:r>
      <w:r w:rsidRPr="009D7B64">
        <w:rPr>
          <w:rFonts w:ascii="Arial" w:eastAsia="SimSun" w:hAnsi="Arial" w:cs="Arial" w:hint="eastAsia"/>
          <w:lang w:val="en-GB" w:eastAsia="zh-CN"/>
        </w:rPr>
        <w:t>年以来，</w:t>
      </w:r>
      <w:r w:rsidRPr="009D7B64">
        <w:rPr>
          <w:rFonts w:ascii="Arial" w:eastAsia="SimSun" w:hAnsi="Arial" w:cs="Arial"/>
          <w:lang w:val="en-GB" w:eastAsia="zh-CN"/>
        </w:rPr>
        <w:t>L'Epée</w:t>
      </w:r>
      <w:r w:rsidRPr="009D7B64">
        <w:rPr>
          <w:rFonts w:ascii="Arial" w:eastAsia="SimSun" w:hAnsi="Arial" w:cs="Arial" w:hint="eastAsia"/>
          <w:lang w:val="en-GB" w:eastAsia="zh-CN"/>
        </w:rPr>
        <w:t>制造厂成为生产“标准擒纵机构组件”（</w:t>
      </w:r>
      <w:r w:rsidRPr="009D7B64">
        <w:rPr>
          <w:rFonts w:ascii="Arial" w:eastAsia="SimSun" w:hAnsi="Arial" w:cs="Arial"/>
          <w:lang w:val="en-GB" w:eastAsia="zh-CN"/>
        </w:rPr>
        <w:t>platform escapements</w:t>
      </w:r>
      <w:r w:rsidRPr="009D7B64">
        <w:rPr>
          <w:rFonts w:ascii="Arial" w:eastAsia="SimSun" w:hAnsi="Arial" w:cs="Arial" w:hint="eastAsia"/>
          <w:lang w:val="en-GB" w:eastAsia="zh-CN"/>
        </w:rPr>
        <w:t>）的要角，打造闹钟、座钟和音乐腕表专用的调节器。至</w:t>
      </w:r>
      <w:r w:rsidRPr="009D7B64">
        <w:rPr>
          <w:rFonts w:ascii="Arial" w:eastAsia="SimSun" w:hAnsi="Arial" w:cs="Arial"/>
          <w:lang w:val="en-GB" w:eastAsia="zh-CN"/>
        </w:rPr>
        <w:t>1877</w:t>
      </w:r>
      <w:r w:rsidRPr="009D7B64">
        <w:rPr>
          <w:rFonts w:ascii="Arial" w:eastAsia="SimSun" w:hAnsi="Arial" w:cs="Arial" w:hint="eastAsia"/>
          <w:lang w:val="en-GB" w:eastAsia="zh-CN"/>
        </w:rPr>
        <w:t>年时，它每年生产</w:t>
      </w:r>
      <w:r w:rsidRPr="009D7B64">
        <w:rPr>
          <w:rFonts w:ascii="Arial" w:eastAsia="SimSun" w:hAnsi="Arial" w:cs="Arial"/>
          <w:lang w:val="en-GB" w:eastAsia="zh-CN"/>
        </w:rPr>
        <w:t>24,000</w:t>
      </w:r>
      <w:r w:rsidRPr="009D7B64">
        <w:rPr>
          <w:rFonts w:ascii="Arial" w:eastAsia="SimSun" w:hAnsi="Arial" w:cs="Arial" w:hint="eastAsia"/>
          <w:lang w:val="en-GB" w:eastAsia="zh-CN"/>
        </w:rPr>
        <w:t>枚标准擒纵机构组件，制造厂成为享誉盛名的专业户，并拥有无数特殊擒纵机构的专利，例如抗爆燃、自动起始和恒定力擒纵机构，它也是当代多家著名制表品牌的主要擒纵机构供应商，</w:t>
      </w:r>
      <w:r w:rsidRPr="009D7B64">
        <w:rPr>
          <w:rFonts w:ascii="Arial" w:eastAsia="SimSun" w:hAnsi="Arial" w:cs="Arial"/>
          <w:lang w:val="en-GB" w:eastAsia="zh-CN"/>
        </w:rPr>
        <w:t>L'Epée</w:t>
      </w:r>
      <w:r w:rsidRPr="009D7B64">
        <w:rPr>
          <w:rFonts w:ascii="Arial" w:eastAsia="SimSun" w:hAnsi="Arial" w:cs="Arial" w:hint="eastAsia"/>
          <w:lang w:val="en-GB" w:eastAsia="zh-CN"/>
        </w:rPr>
        <w:t>在各大国际展会上夺得多项黄金大奖。</w:t>
      </w:r>
    </w:p>
    <w:p w14:paraId="5D1DA3E2" w14:textId="77777777" w:rsidR="00127B66" w:rsidRPr="009D7B64" w:rsidRDefault="00127B66" w:rsidP="00127B66">
      <w:pPr>
        <w:pStyle w:val="Sansinterligne"/>
        <w:spacing w:before="240" w:after="240"/>
        <w:rPr>
          <w:rFonts w:ascii="Arial" w:eastAsia="SimSun" w:hAnsi="Arial" w:cs="Arial"/>
          <w:lang w:val="en-GB" w:eastAsia="zh-CN"/>
        </w:rPr>
      </w:pPr>
      <w:r w:rsidRPr="009D7B64">
        <w:rPr>
          <w:rFonts w:ascii="Arial" w:eastAsia="SimSun" w:hAnsi="Arial" w:cs="Arial"/>
          <w:lang w:val="en-GB" w:eastAsia="zh-CN"/>
        </w:rPr>
        <w:t>20</w:t>
      </w:r>
      <w:r w:rsidRPr="009D7B64">
        <w:rPr>
          <w:rFonts w:ascii="Arial" w:eastAsia="SimSun" w:hAnsi="Arial" w:cs="Arial" w:hint="eastAsia"/>
          <w:lang w:val="en-GB" w:eastAsia="zh-CN"/>
        </w:rPr>
        <w:t>世纪时，</w:t>
      </w:r>
      <w:r w:rsidRPr="009D7B64">
        <w:rPr>
          <w:rFonts w:ascii="Arial" w:eastAsia="SimSun" w:hAnsi="Arial" w:cs="Arial"/>
          <w:lang w:val="en-GB" w:eastAsia="zh-CN"/>
        </w:rPr>
        <w:t xml:space="preserve">L'Epée </w:t>
      </w:r>
      <w:r w:rsidRPr="009D7B64">
        <w:rPr>
          <w:rFonts w:ascii="Arial" w:eastAsia="SimSun" w:hAnsi="Arial" w:cs="Arial" w:hint="eastAsia"/>
          <w:lang w:val="en-GB" w:eastAsia="zh-CN"/>
        </w:rPr>
        <w:t>靠着顶级旅行钟获得极佳的声誉，对很多人而言，</w:t>
      </w:r>
      <w:r w:rsidRPr="009D7B64">
        <w:rPr>
          <w:rFonts w:ascii="Arial" w:eastAsia="SimSun" w:hAnsi="Arial" w:cs="Arial"/>
          <w:lang w:val="en-GB" w:eastAsia="zh-CN"/>
        </w:rPr>
        <w:t xml:space="preserve">L'Epée </w:t>
      </w:r>
      <w:r w:rsidRPr="009D7B64">
        <w:rPr>
          <w:rFonts w:ascii="Arial" w:eastAsia="SimSun" w:hAnsi="Arial" w:cs="Arial" w:hint="eastAsia"/>
          <w:lang w:val="en-GB" w:eastAsia="zh-CN"/>
        </w:rPr>
        <w:t>时钟代表权势和地位；法国政府官员更挑选它作为馈赠重要外宾的礼品，当协和号超音速客机于</w:t>
      </w:r>
      <w:r w:rsidRPr="009D7B64">
        <w:rPr>
          <w:rFonts w:ascii="Arial" w:eastAsia="SimSun" w:hAnsi="Arial" w:cs="Arial"/>
          <w:lang w:val="en-GB" w:eastAsia="zh-CN"/>
        </w:rPr>
        <w:t>1976</w:t>
      </w:r>
      <w:r w:rsidRPr="009D7B64">
        <w:rPr>
          <w:rFonts w:ascii="Arial" w:eastAsia="SimSun" w:hAnsi="Arial" w:cs="Arial" w:hint="eastAsia"/>
          <w:lang w:val="en-GB" w:eastAsia="zh-CN"/>
        </w:rPr>
        <w:t>年开启商业运转时，</w:t>
      </w:r>
      <w:r w:rsidRPr="009D7B64">
        <w:rPr>
          <w:rFonts w:ascii="Arial" w:eastAsia="SimSun" w:hAnsi="Arial" w:cs="Arial"/>
          <w:lang w:val="en-GB" w:eastAsia="zh-CN"/>
        </w:rPr>
        <w:t xml:space="preserve">L'Epée </w:t>
      </w:r>
      <w:r w:rsidRPr="009D7B64">
        <w:rPr>
          <w:rFonts w:ascii="Arial" w:eastAsia="SimSun" w:hAnsi="Arial" w:cs="Arial" w:hint="eastAsia"/>
          <w:lang w:val="en-GB" w:eastAsia="zh-CN"/>
        </w:rPr>
        <w:t>壁钟便被选为增添机舱风采的摆设，为乘客提供实时的视觉反馈。</w:t>
      </w:r>
      <w:r w:rsidRPr="009D7B64">
        <w:rPr>
          <w:rFonts w:ascii="Arial" w:eastAsia="SimSun" w:hAnsi="Arial" w:cs="Arial"/>
          <w:lang w:val="en-GB" w:eastAsia="zh-CN"/>
        </w:rPr>
        <w:t>1994</w:t>
      </w:r>
      <w:r w:rsidRPr="009D7B64">
        <w:rPr>
          <w:rFonts w:ascii="Arial" w:eastAsia="SimSun" w:hAnsi="Arial" w:cs="Arial" w:hint="eastAsia"/>
          <w:lang w:val="en-GB" w:eastAsia="zh-CN"/>
        </w:rPr>
        <w:t>年，</w:t>
      </w:r>
      <w:r w:rsidRPr="009D7B64">
        <w:rPr>
          <w:rFonts w:ascii="Arial" w:eastAsia="SimSun" w:hAnsi="Arial" w:cs="Arial"/>
          <w:lang w:val="en-GB" w:eastAsia="zh-CN"/>
        </w:rPr>
        <w:t xml:space="preserve">L'Epée </w:t>
      </w:r>
      <w:r w:rsidRPr="009D7B64">
        <w:rPr>
          <w:rFonts w:ascii="Arial" w:eastAsia="SimSun" w:hAnsi="Arial" w:cs="Arial" w:hint="eastAsia"/>
          <w:lang w:val="en-GB" w:eastAsia="zh-CN"/>
        </w:rPr>
        <w:t>藉由建造一座具有补偿式钟摆（</w:t>
      </w:r>
      <w:r w:rsidRPr="009D7B64">
        <w:rPr>
          <w:rFonts w:ascii="Arial" w:eastAsia="SimSun" w:hAnsi="Arial" w:cs="Arial"/>
          <w:lang w:val="en-GB" w:eastAsia="zh-CN"/>
        </w:rPr>
        <w:t>compensated pendulum</w:t>
      </w:r>
      <w:r w:rsidRPr="009D7B64">
        <w:rPr>
          <w:rFonts w:ascii="Arial" w:eastAsia="SimSun" w:hAnsi="Arial" w:cs="Arial" w:hint="eastAsia"/>
          <w:lang w:val="en-GB" w:eastAsia="zh-CN"/>
        </w:rPr>
        <w:t>）、举世最巨大的时钟──</w:t>
      </w:r>
      <w:r w:rsidRPr="009D7B64">
        <w:rPr>
          <w:rFonts w:ascii="Arial" w:eastAsia="SimSun" w:hAnsi="Arial" w:cs="Arial"/>
          <w:lang w:val="en-GB" w:eastAsia="zh-CN"/>
        </w:rPr>
        <w:t>Giant</w:t>
      </w:r>
      <w:r w:rsidRPr="009D7B64">
        <w:rPr>
          <w:rFonts w:ascii="Arial" w:eastAsia="SimSun" w:hAnsi="Arial" w:cs="Arial" w:hint="eastAsia"/>
          <w:lang w:val="en-GB" w:eastAsia="zh-CN"/>
        </w:rPr>
        <w:t xml:space="preserve"> </w:t>
      </w:r>
      <w:r w:rsidRPr="009D7B64">
        <w:rPr>
          <w:rFonts w:ascii="Arial" w:eastAsia="SimSun" w:hAnsi="Arial" w:cs="Arial"/>
          <w:lang w:val="en-GB" w:eastAsia="zh-CN"/>
        </w:rPr>
        <w:t>Regulator</w:t>
      </w:r>
      <w:r w:rsidRPr="009D7B64">
        <w:rPr>
          <w:rFonts w:ascii="Arial" w:eastAsia="SimSun" w:hAnsi="Arial" w:cs="Arial" w:hint="eastAsia"/>
          <w:lang w:val="en-GB" w:eastAsia="zh-CN"/>
        </w:rPr>
        <w:t>，展现了它对挑战的渴望。这座时钟高</w:t>
      </w:r>
      <w:r w:rsidRPr="009D7B64">
        <w:rPr>
          <w:rFonts w:ascii="Arial" w:eastAsia="SimSun" w:hAnsi="Arial" w:cs="Arial"/>
          <w:lang w:val="en-GB" w:eastAsia="zh-CN"/>
        </w:rPr>
        <w:t>2.2</w:t>
      </w:r>
      <w:r w:rsidRPr="009D7B64">
        <w:rPr>
          <w:rFonts w:ascii="Arial" w:eastAsia="SimSun" w:hAnsi="Arial" w:cs="Arial" w:hint="eastAsia"/>
          <w:lang w:val="en-GB" w:eastAsia="zh-CN"/>
        </w:rPr>
        <w:t>米、重</w:t>
      </w:r>
      <w:r w:rsidRPr="009D7B64">
        <w:rPr>
          <w:rFonts w:ascii="Arial" w:eastAsia="SimSun" w:hAnsi="Arial" w:cs="Arial"/>
          <w:lang w:val="en-GB" w:eastAsia="zh-CN"/>
        </w:rPr>
        <w:t>1.2</w:t>
      </w:r>
      <w:r w:rsidRPr="009D7B64">
        <w:rPr>
          <w:rFonts w:ascii="Arial" w:eastAsia="SimSun" w:hAnsi="Arial" w:cs="Arial" w:hint="eastAsia"/>
          <w:lang w:val="en-GB" w:eastAsia="zh-CN"/>
        </w:rPr>
        <w:t>吨──光机械机芯就重达</w:t>
      </w:r>
      <w:r w:rsidRPr="009D7B64">
        <w:rPr>
          <w:rFonts w:ascii="Arial" w:eastAsia="SimSun" w:hAnsi="Arial" w:cs="Arial"/>
          <w:lang w:val="en-GB" w:eastAsia="zh-CN"/>
        </w:rPr>
        <w:t>120</w:t>
      </w:r>
      <w:r w:rsidRPr="009D7B64">
        <w:rPr>
          <w:rFonts w:ascii="Arial" w:eastAsia="SimSun" w:hAnsi="Arial" w:cs="Arial" w:hint="eastAsia"/>
          <w:lang w:val="en-GB" w:eastAsia="zh-CN"/>
        </w:rPr>
        <w:t>公斤，并耗费了</w:t>
      </w:r>
      <w:r w:rsidRPr="009D7B64">
        <w:rPr>
          <w:rFonts w:ascii="Arial" w:eastAsia="SimSun" w:hAnsi="Arial" w:cs="Arial"/>
          <w:lang w:val="en-GB" w:eastAsia="zh-CN"/>
        </w:rPr>
        <w:t>2,800</w:t>
      </w:r>
      <w:r w:rsidRPr="009D7B64">
        <w:rPr>
          <w:rFonts w:ascii="Arial" w:eastAsia="SimSun" w:hAnsi="Arial" w:cs="Arial" w:hint="eastAsia"/>
          <w:lang w:val="en-GB" w:eastAsia="zh-CN"/>
        </w:rPr>
        <w:t>个工时打造。</w:t>
      </w:r>
    </w:p>
    <w:p w14:paraId="5524FBD4" w14:textId="77777777" w:rsidR="00127B66" w:rsidRPr="009D7B64" w:rsidRDefault="00127B66" w:rsidP="00127B66">
      <w:pPr>
        <w:pStyle w:val="Sansinterligne"/>
        <w:spacing w:before="240" w:after="240"/>
        <w:rPr>
          <w:rFonts w:ascii="Arial" w:eastAsia="SimSun" w:hAnsi="Arial" w:cs="Arial"/>
          <w:lang w:val="en-GB" w:eastAsia="zh-CN"/>
        </w:rPr>
      </w:pPr>
      <w:r w:rsidRPr="009D7B64">
        <w:rPr>
          <w:rFonts w:ascii="Arial" w:eastAsia="SimSun" w:hAnsi="Arial" w:cs="Arial"/>
          <w:lang w:val="en-GB" w:eastAsia="zh-CN"/>
        </w:rPr>
        <w:t xml:space="preserve">L'Epée </w:t>
      </w:r>
      <w:r w:rsidRPr="009D7B64">
        <w:rPr>
          <w:rFonts w:ascii="Arial" w:eastAsia="SimSun" w:hAnsi="Arial" w:cs="Arial" w:hint="eastAsia"/>
          <w:lang w:val="en-GB" w:eastAsia="zh-CN"/>
        </w:rPr>
        <w:t>目前厂房位于瑞士侏㑩山区的德莱蒙（</w:t>
      </w:r>
      <w:proofErr w:type="spellStart"/>
      <w:r w:rsidRPr="009D7B64">
        <w:rPr>
          <w:rFonts w:ascii="Arial" w:eastAsia="SimSun" w:hAnsi="Arial" w:cs="Arial"/>
          <w:lang w:val="en-GB" w:eastAsia="zh-CN"/>
        </w:rPr>
        <w:t>Delémont</w:t>
      </w:r>
      <w:proofErr w:type="spellEnd"/>
      <w:r w:rsidRPr="009D7B64">
        <w:rPr>
          <w:rFonts w:ascii="Arial" w:eastAsia="SimSun" w:hAnsi="Arial" w:cs="Arial"/>
          <w:lang w:val="en-GB" w:eastAsia="zh-CN"/>
        </w:rPr>
        <w:t xml:space="preserve"> </w:t>
      </w:r>
      <w:r w:rsidRPr="009D7B64">
        <w:rPr>
          <w:rFonts w:ascii="Arial" w:eastAsia="SimSun" w:hAnsi="Arial" w:cs="Arial" w:hint="eastAsia"/>
          <w:lang w:val="en-GB" w:eastAsia="zh-CN"/>
        </w:rPr>
        <w:t>）。在总裁阿诺‧尼可拉斯的领导下，</w:t>
      </w:r>
      <w:r w:rsidRPr="009D7B64">
        <w:rPr>
          <w:rFonts w:ascii="Arial" w:eastAsia="SimSun" w:hAnsi="Arial" w:cs="Arial"/>
          <w:lang w:val="en-GB" w:eastAsia="zh-CN"/>
        </w:rPr>
        <w:t xml:space="preserve">L’Epée </w:t>
      </w:r>
      <w:r w:rsidRPr="009D7B64">
        <w:rPr>
          <w:rFonts w:ascii="Arial" w:eastAsia="SimSun" w:hAnsi="Arial" w:cs="Arial" w:hint="eastAsia"/>
          <w:lang w:val="en-GB" w:eastAsia="zh-CN"/>
        </w:rPr>
        <w:t>于</w:t>
      </w:r>
      <w:r w:rsidRPr="009D7B64">
        <w:rPr>
          <w:rFonts w:ascii="Arial" w:eastAsia="SimSun" w:hAnsi="Arial" w:cs="Arial"/>
          <w:lang w:val="en-GB" w:eastAsia="zh-CN"/>
        </w:rPr>
        <w:t>1839</w:t>
      </w:r>
      <w:r w:rsidRPr="009D7B64">
        <w:rPr>
          <w:rFonts w:ascii="Arial" w:eastAsia="SimSun" w:hAnsi="Arial" w:cs="Arial" w:hint="eastAsia"/>
          <w:lang w:val="en-GB" w:eastAsia="zh-CN"/>
        </w:rPr>
        <w:t>年研发出一个超卓座钟系列，包括一整组精密复杂的传统旅行钟，结合当代设计的</w:t>
      </w:r>
      <w:r w:rsidRPr="009D7B64">
        <w:rPr>
          <w:rFonts w:ascii="Arial" w:eastAsia="SimSun" w:hAnsi="Arial" w:cs="Arial"/>
          <w:lang w:val="en-GB" w:eastAsia="zh-CN"/>
        </w:rPr>
        <w:t>Le Duel</w:t>
      </w:r>
      <w:r w:rsidRPr="009D7B64">
        <w:rPr>
          <w:rFonts w:ascii="Arial" w:eastAsia="SimSun" w:hAnsi="Arial" w:cs="Arial" w:hint="eastAsia"/>
          <w:lang w:val="en-GB" w:eastAsia="zh-CN"/>
        </w:rPr>
        <w:t>时钟，以及前卫极简的</w:t>
      </w:r>
      <w:r w:rsidRPr="009D7B64">
        <w:rPr>
          <w:rFonts w:ascii="Arial" w:eastAsia="SimSun" w:hAnsi="Arial" w:cs="Arial"/>
          <w:lang w:val="en-GB" w:eastAsia="zh-CN"/>
        </w:rPr>
        <w:t>La Tour</w:t>
      </w:r>
      <w:r w:rsidRPr="009D7B64">
        <w:rPr>
          <w:rFonts w:ascii="Arial" w:eastAsia="SimSun" w:hAnsi="Arial" w:cs="Arial" w:hint="eastAsia"/>
          <w:lang w:val="en-GB" w:eastAsia="zh-CN"/>
        </w:rPr>
        <w:t>时钟。</w:t>
      </w:r>
      <w:r w:rsidRPr="009D7B64">
        <w:rPr>
          <w:rFonts w:ascii="Arial" w:eastAsia="SimSun" w:hAnsi="Arial" w:cs="Arial"/>
          <w:lang w:val="en-GB" w:eastAsia="zh-CN"/>
        </w:rPr>
        <w:t>L'Epée</w:t>
      </w:r>
      <w:r w:rsidRPr="009D7B64">
        <w:rPr>
          <w:rFonts w:ascii="Arial" w:eastAsia="SimSun" w:hAnsi="Arial" w:cs="Arial" w:hint="eastAsia"/>
          <w:lang w:val="en-GB" w:eastAsia="zh-CN"/>
        </w:rPr>
        <w:t>的时钟具有逆跳小秒、动力储存指示、万年历、陀飞轮以及问表机构等复杂功能，而所有的设计与制作都是</w:t>
      </w:r>
      <w:r w:rsidRPr="009D7B64">
        <w:rPr>
          <w:rFonts w:ascii="Arial" w:eastAsia="SimSun" w:hAnsi="Arial" w:cs="Arial"/>
          <w:lang w:val="en-GB" w:eastAsia="zh-CN"/>
        </w:rPr>
        <w:t>L'Epée</w:t>
      </w:r>
      <w:r w:rsidRPr="009D7B64">
        <w:rPr>
          <w:rFonts w:ascii="Arial" w:eastAsia="SimSun" w:hAnsi="Arial" w:cs="Arial" w:hint="eastAsia"/>
          <w:lang w:val="en-GB" w:eastAsia="zh-CN"/>
        </w:rPr>
        <w:t>厂内独立完成。如今，超长动力储存已经与极致精工修饰共同成为品牌的印记。</w:t>
      </w:r>
    </w:p>
    <w:p w14:paraId="06DDCEFB" w14:textId="77777777" w:rsidR="00921336" w:rsidRPr="005604DC" w:rsidRDefault="00063296" w:rsidP="000C3442">
      <w:pPr>
        <w:rPr>
          <w:rFonts w:asciiTheme="minorEastAsia" w:hAnsiTheme="minorEastAsia" w:cs="Arial"/>
          <w:b/>
          <w:sz w:val="20"/>
          <w:szCs w:val="20"/>
          <w:u w:val="single"/>
          <w:lang w:val="fr-CH" w:eastAsia="zh-CN"/>
        </w:rPr>
      </w:pPr>
    </w:p>
    <w:sectPr w:rsidR="00921336" w:rsidRPr="005604DC" w:rsidSect="00807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84859" w14:textId="77777777" w:rsidR="00532FCC" w:rsidRDefault="00532FCC">
      <w:r>
        <w:separator/>
      </w:r>
    </w:p>
  </w:endnote>
  <w:endnote w:type="continuationSeparator" w:id="0">
    <w:p w14:paraId="4313C738" w14:textId="77777777" w:rsidR="00532FCC" w:rsidRDefault="0053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orscheNex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FD328" w14:textId="77777777" w:rsidR="00063296" w:rsidRDefault="000632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58869" w14:textId="77777777" w:rsidR="00063296" w:rsidRPr="00A80B88" w:rsidRDefault="00063296" w:rsidP="00063296">
    <w:pPr>
      <w:pStyle w:val="Pieddepage"/>
      <w:rPr>
        <w:rFonts w:asciiTheme="minorBidi" w:hAnsiTheme="minorBidi"/>
        <w:sz w:val="18"/>
        <w:szCs w:val="18"/>
        <w:lang w:val="en-GB"/>
      </w:rPr>
    </w:pPr>
    <w:proofErr w:type="spellStart"/>
    <w:proofErr w:type="gramStart"/>
    <w:r w:rsidRPr="00A80B88">
      <w:rPr>
        <w:rFonts w:asciiTheme="minorBidi" w:hAnsiTheme="minorBidi"/>
        <w:sz w:val="18"/>
        <w:szCs w:val="18"/>
        <w:lang w:val="en-GB"/>
      </w:rPr>
      <w:t>欲了解更多信息</w:t>
    </w:r>
    <w:proofErr w:type="gramEnd"/>
    <w:r w:rsidRPr="00A80B88">
      <w:rPr>
        <w:rFonts w:asciiTheme="minorBidi" w:hAnsiTheme="minorBidi"/>
        <w:sz w:val="18"/>
        <w:szCs w:val="18"/>
        <w:lang w:val="en-GB"/>
      </w:rPr>
      <w:t>，请联系</w:t>
    </w:r>
    <w:proofErr w:type="spellEnd"/>
    <w:r w:rsidRPr="00A80B88">
      <w:rPr>
        <w:rFonts w:asciiTheme="minorBidi" w:hAnsiTheme="minorBidi"/>
        <w:sz w:val="18"/>
        <w:szCs w:val="18"/>
        <w:lang w:val="en-GB"/>
      </w:rPr>
      <w:t xml:space="preserve">： </w:t>
    </w:r>
  </w:p>
  <w:p w14:paraId="4DFECA95" w14:textId="77777777" w:rsidR="00063296" w:rsidRPr="004C15EA" w:rsidRDefault="00063296" w:rsidP="00063296">
    <w:pPr>
      <w:pStyle w:val="Pieddepage"/>
      <w:rPr>
        <w:rFonts w:ascii="Arial" w:hAnsi="Arial" w:cs="Arial"/>
        <w:sz w:val="18"/>
        <w:szCs w:val="18"/>
        <w:lang w:val="en-GB"/>
      </w:rPr>
    </w:pPr>
    <w:proofErr w:type="spellStart"/>
    <w:r w:rsidRPr="004C15EA">
      <w:rPr>
        <w:rFonts w:ascii="Arial" w:hAnsi="Arial" w:cs="Arial"/>
        <w:sz w:val="18"/>
        <w:szCs w:val="18"/>
        <w:lang w:val="en-GB"/>
      </w:rPr>
      <w:t>Lauriane</w:t>
    </w:r>
    <w:proofErr w:type="spellEnd"/>
    <w:r w:rsidRPr="004C15EA">
      <w:rPr>
        <w:rFonts w:ascii="Arial" w:hAnsi="Arial" w:cs="Arial"/>
        <w:sz w:val="18"/>
        <w:szCs w:val="18"/>
        <w:lang w:val="en-GB"/>
      </w:rPr>
      <w:t xml:space="preserve"> Marchand, L’Epée 1839, Brand of SWIZA SA Manufacture, Rue Saint-Maurice 1, 2800 </w:t>
    </w:r>
    <w:proofErr w:type="spellStart"/>
    <w:r w:rsidRPr="004C15EA">
      <w:rPr>
        <w:rFonts w:ascii="Arial" w:hAnsi="Arial" w:cs="Arial"/>
        <w:sz w:val="18"/>
        <w:szCs w:val="18"/>
        <w:lang w:val="en-GB"/>
      </w:rPr>
      <w:t>Delémont</w:t>
    </w:r>
    <w:proofErr w:type="spellEnd"/>
    <w:r w:rsidRPr="004C15EA">
      <w:rPr>
        <w:rFonts w:ascii="Arial" w:hAnsi="Arial" w:cs="Arial"/>
        <w:sz w:val="18"/>
        <w:szCs w:val="18"/>
        <w:lang w:val="en-GB"/>
      </w:rPr>
      <w:t>, Switzerland</w:t>
    </w:r>
    <w:proofErr w:type="spellStart"/>
    <w:r w:rsidRPr="004C15EA">
      <w:rPr>
        <w:rFonts w:ascii="Arial" w:hAnsi="Arial" w:cs="Arial"/>
        <w:sz w:val="18"/>
        <w:szCs w:val="18"/>
        <w:lang w:val="en-GB"/>
      </w:rPr>
      <w:t>瑞士</w:t>
    </w:r>
    <w:proofErr w:type="spellEnd"/>
    <w:r w:rsidRPr="004C15EA">
      <w:rPr>
        <w:rFonts w:ascii="Arial" w:hAnsi="Arial" w:cs="Arial"/>
        <w:sz w:val="18"/>
        <w:szCs w:val="18"/>
        <w:lang w:val="en-GB"/>
      </w:rPr>
      <w:t>）</w:t>
    </w:r>
    <w:r w:rsidRPr="004C15EA">
      <w:rPr>
        <w:rFonts w:ascii="Arial" w:hAnsi="Arial" w:cs="Arial"/>
        <w:sz w:val="18"/>
        <w:szCs w:val="18"/>
        <w:lang w:val="en-GB"/>
      </w:rPr>
      <w:t xml:space="preserve"> </w:t>
    </w:r>
  </w:p>
  <w:p w14:paraId="65F6F178" w14:textId="0030EE4E" w:rsidR="0042008B" w:rsidRPr="00063296" w:rsidRDefault="00063296" w:rsidP="00063296">
    <w:pPr>
      <w:pStyle w:val="Pieddepage"/>
      <w:rPr>
        <w:rFonts w:ascii="Arial" w:hAnsi="Arial" w:cs="Arial"/>
        <w:sz w:val="18"/>
        <w:szCs w:val="18"/>
        <w:lang w:val="en-GB"/>
      </w:rPr>
    </w:pPr>
    <w:proofErr w:type="spellStart"/>
    <w:proofErr w:type="gramStart"/>
    <w:r w:rsidRPr="004C15EA">
      <w:rPr>
        <w:rFonts w:ascii="Arial" w:hAnsi="Arial" w:cs="Arial"/>
        <w:sz w:val="18"/>
        <w:szCs w:val="18"/>
        <w:lang w:val="en-GB"/>
      </w:rPr>
      <w:t>电子邮箱</w:t>
    </w:r>
    <w:proofErr w:type="spellEnd"/>
    <w:proofErr w:type="gramEnd"/>
    <w:r w:rsidRPr="004C15EA">
      <w:rPr>
        <w:rFonts w:ascii="Arial" w:hAnsi="Arial" w:cs="Arial"/>
        <w:sz w:val="18"/>
        <w:szCs w:val="18"/>
        <w:lang w:val="en-GB"/>
      </w:rPr>
      <w:t>：</w:t>
    </w:r>
    <w:r w:rsidRPr="004C15EA">
      <w:rPr>
        <w:rFonts w:ascii="Arial" w:hAnsi="Arial" w:cs="Arial"/>
        <w:sz w:val="18"/>
        <w:szCs w:val="18"/>
        <w:lang w:val="en-GB"/>
      </w:rPr>
      <w:t xml:space="preserve">marketing@swiza.ch - </w:t>
    </w:r>
    <w:proofErr w:type="spellStart"/>
    <w:r w:rsidRPr="004C15EA">
      <w:rPr>
        <w:rFonts w:ascii="Arial" w:hAnsi="Arial" w:cs="Arial"/>
        <w:sz w:val="18"/>
        <w:szCs w:val="18"/>
        <w:lang w:val="en-GB"/>
      </w:rPr>
      <w:t>电话</w:t>
    </w:r>
    <w:proofErr w:type="spellEnd"/>
    <w:r w:rsidRPr="004C15EA">
      <w:rPr>
        <w:rFonts w:ascii="Arial" w:hAnsi="Arial" w:cs="Arial"/>
        <w:sz w:val="18"/>
        <w:szCs w:val="18"/>
        <w:lang w:val="en-GB"/>
      </w:rPr>
      <w:t>：</w:t>
    </w:r>
    <w:r w:rsidRPr="004C15EA">
      <w:rPr>
        <w:rFonts w:ascii="Arial" w:hAnsi="Arial" w:cs="Arial"/>
        <w:sz w:val="18"/>
        <w:szCs w:val="18"/>
        <w:lang w:val="en-GB"/>
      </w:rPr>
      <w:t>+41 32 421 94 10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2E2E4" w14:textId="77777777" w:rsidR="00063296" w:rsidRDefault="000632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A3A4B" w14:textId="77777777" w:rsidR="00532FCC" w:rsidRDefault="00532FCC">
      <w:r>
        <w:separator/>
      </w:r>
    </w:p>
  </w:footnote>
  <w:footnote w:type="continuationSeparator" w:id="0">
    <w:p w14:paraId="624F0BEB" w14:textId="77777777" w:rsidR="00532FCC" w:rsidRDefault="0053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CFAD" w14:textId="77777777" w:rsidR="00063296" w:rsidRDefault="000632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FDBBD" w14:textId="77777777" w:rsidR="00127B66" w:rsidRDefault="00127B66" w:rsidP="00127B66">
    <w:pPr>
      <w:pStyle w:val="En-tte"/>
      <w:jc w:val="center"/>
    </w:pPr>
    <w:r w:rsidRPr="00127B66">
      <w:rPr>
        <w:noProof/>
        <w:lang w:val="fr-CH" w:eastAsia="fr-CH"/>
      </w:rPr>
      <w:drawing>
        <wp:inline distT="0" distB="0" distL="0" distR="0" wp14:anchorId="63ADE606" wp14:editId="215E5BCF">
          <wp:extent cx="790575" cy="790575"/>
          <wp:effectExtent l="19050" t="0" r="9525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0385F" w14:textId="77777777" w:rsidR="00063296" w:rsidRDefault="000632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F04E9"/>
    <w:multiLevelType w:val="hybridMultilevel"/>
    <w:tmpl w:val="512EC946"/>
    <w:lvl w:ilvl="0" w:tplc="3E06D7B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912348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72ED6C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F42A60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B920DA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8F542DD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6C8190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E800F0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81F650C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03222E"/>
    <w:multiLevelType w:val="hybridMultilevel"/>
    <w:tmpl w:val="12E64FFC"/>
    <w:lvl w:ilvl="0" w:tplc="9838422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B022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C2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A8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62C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2D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69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88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63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837D2"/>
    <w:multiLevelType w:val="hybridMultilevel"/>
    <w:tmpl w:val="400C8F86"/>
    <w:lvl w:ilvl="0" w:tplc="4DE24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2C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02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E72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69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687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28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A4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C0A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C3615"/>
    <w:multiLevelType w:val="hybridMultilevel"/>
    <w:tmpl w:val="E4A64152"/>
    <w:lvl w:ilvl="0" w:tplc="528C5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87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3E3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2D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43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924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2B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C62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AB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E0D24"/>
    <w:multiLevelType w:val="hybridMultilevel"/>
    <w:tmpl w:val="AEC8C7F6"/>
    <w:lvl w:ilvl="0" w:tplc="15687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8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467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A4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E45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5C3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E1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4D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61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A208F"/>
    <w:multiLevelType w:val="hybridMultilevel"/>
    <w:tmpl w:val="74207328"/>
    <w:lvl w:ilvl="0" w:tplc="67BE6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26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80C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E3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4ED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61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0A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23F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AE2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F4C9D"/>
    <w:multiLevelType w:val="hybridMultilevel"/>
    <w:tmpl w:val="D772DA94"/>
    <w:lvl w:ilvl="0" w:tplc="181A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69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F28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6E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6E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2D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2A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C5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32D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D076A"/>
    <w:multiLevelType w:val="hybridMultilevel"/>
    <w:tmpl w:val="B7363794"/>
    <w:lvl w:ilvl="0" w:tplc="354C1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64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AAF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67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29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EA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6D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AAA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98B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34F42"/>
    <w:multiLevelType w:val="hybridMultilevel"/>
    <w:tmpl w:val="B1D82AAA"/>
    <w:lvl w:ilvl="0" w:tplc="A3BE62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0F2B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E66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EF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C5B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48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05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A32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05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F53D3"/>
    <w:multiLevelType w:val="hybridMultilevel"/>
    <w:tmpl w:val="F588E696"/>
    <w:lvl w:ilvl="0" w:tplc="5CACB7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6923A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28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A9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0F2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C49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AD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86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85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D0851"/>
    <w:multiLevelType w:val="hybridMultilevel"/>
    <w:tmpl w:val="8C2E35DE"/>
    <w:lvl w:ilvl="0" w:tplc="FF946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C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2886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40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B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20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29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202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07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DC"/>
    <w:rsid w:val="00063296"/>
    <w:rsid w:val="0007314F"/>
    <w:rsid w:val="000A5002"/>
    <w:rsid w:val="00127B66"/>
    <w:rsid w:val="004752BF"/>
    <w:rsid w:val="004B2D32"/>
    <w:rsid w:val="004C49DF"/>
    <w:rsid w:val="00532FCC"/>
    <w:rsid w:val="005604DC"/>
    <w:rsid w:val="006930D6"/>
    <w:rsid w:val="007568B9"/>
    <w:rsid w:val="00841C06"/>
    <w:rsid w:val="008C3D95"/>
    <w:rsid w:val="008C4A32"/>
    <w:rsid w:val="009758BC"/>
    <w:rsid w:val="00BA537B"/>
    <w:rsid w:val="00D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9D09BAF"/>
  <w15:docId w15:val="{F407A182-327F-452E-A2DC-F89D0235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4E2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E634E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E634E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634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B1C14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1C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B1C14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uiPriority w:val="99"/>
    <w:rsid w:val="003B1C14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96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sinterligne">
    <w:name w:val="No Spacing"/>
    <w:uiPriority w:val="99"/>
    <w:qFormat/>
    <w:rsid w:val="00C147BC"/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F63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63F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63F6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63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63F6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7F383-4A43-4B58-8B00-BC55CBA0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Swiza SA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u400</dc:creator>
  <cp:lastModifiedBy>marketing@swiza.ch</cp:lastModifiedBy>
  <cp:revision>23</cp:revision>
  <cp:lastPrinted>2012-06-18T06:23:00Z</cp:lastPrinted>
  <dcterms:created xsi:type="dcterms:W3CDTF">2018-11-06T15:47:00Z</dcterms:created>
  <dcterms:modified xsi:type="dcterms:W3CDTF">2020-10-01T13:24:00Z</dcterms:modified>
</cp:coreProperties>
</file>